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576C" w14:textId="77777777" w:rsidR="0038334B" w:rsidRDefault="0038334B" w:rsidP="0038334B">
      <w:pPr>
        <w:pStyle w:val="a7"/>
        <w:ind w:firstLine="567"/>
        <w:outlineLvl w:val="0"/>
        <w:rPr>
          <w:sz w:val="23"/>
          <w:szCs w:val="23"/>
        </w:rPr>
      </w:pPr>
      <w:r>
        <w:rPr>
          <w:rFonts w:ascii="Times New Roman" w:hAnsi="Times New Roman" w:cs="Times New Roman"/>
          <w:sz w:val="23"/>
          <w:szCs w:val="23"/>
        </w:rPr>
        <w:t xml:space="preserve">ДОГОВОР УЧАСТИЯ В ДОЛЕВОМ СТРОИТЕЛЬСТВЕ </w:t>
      </w:r>
      <w:r>
        <w:rPr>
          <w:sz w:val="23"/>
          <w:szCs w:val="23"/>
        </w:rPr>
        <w:t xml:space="preserve">№ </w:t>
      </w:r>
      <w:r w:rsidR="00E547E0">
        <w:rPr>
          <w:sz w:val="23"/>
          <w:szCs w:val="23"/>
        </w:rPr>
        <w:t>19/1/1</w:t>
      </w:r>
    </w:p>
    <w:p w14:paraId="556D83EE" w14:textId="77777777" w:rsidR="0038334B" w:rsidRDefault="0038334B" w:rsidP="0038334B">
      <w:pPr>
        <w:pStyle w:val="a5"/>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38334B" w14:paraId="3431FDE9" w14:textId="77777777" w:rsidTr="000E189A">
        <w:trPr>
          <w:trHeight w:val="457"/>
        </w:trPr>
        <w:tc>
          <w:tcPr>
            <w:tcW w:w="4785" w:type="dxa"/>
            <w:hideMark/>
          </w:tcPr>
          <w:p w14:paraId="656B160E" w14:textId="77777777" w:rsidR="0038334B" w:rsidRDefault="0038334B">
            <w:pPr>
              <w:pStyle w:val="ad"/>
              <w:jc w:val="left"/>
              <w:rPr>
                <w:rFonts w:ascii="Times New Roman" w:hAnsi="Times New Roman" w:cs="Times New Roman"/>
                <w:sz w:val="23"/>
                <w:szCs w:val="23"/>
              </w:rPr>
            </w:pPr>
            <w:r>
              <w:rPr>
                <w:rFonts w:ascii="Times New Roman" w:hAnsi="Times New Roman" w:cs="Times New Roman"/>
                <w:sz w:val="23"/>
                <w:szCs w:val="23"/>
              </w:rPr>
              <w:t>г. Калининград</w:t>
            </w:r>
          </w:p>
        </w:tc>
        <w:tc>
          <w:tcPr>
            <w:tcW w:w="4786" w:type="dxa"/>
          </w:tcPr>
          <w:p w14:paraId="73334720" w14:textId="172055FE" w:rsidR="004163CD" w:rsidRDefault="0038334B">
            <w:pPr>
              <w:pStyle w:val="ad"/>
              <w:jc w:val="right"/>
              <w:rPr>
                <w:rFonts w:ascii="Times New Roman" w:hAnsi="Times New Roman" w:cs="Times New Roman"/>
                <w:sz w:val="22"/>
                <w:szCs w:val="22"/>
              </w:rPr>
            </w:pPr>
            <w:r>
              <w:rPr>
                <w:rFonts w:ascii="Times New Roman" w:hAnsi="Times New Roman" w:cs="Times New Roman"/>
                <w:sz w:val="23"/>
                <w:szCs w:val="23"/>
              </w:rPr>
              <w:t xml:space="preserve">     </w:t>
            </w:r>
            <w:r w:rsidR="003604C3">
              <w:rPr>
                <w:rFonts w:ascii="Times New Roman" w:hAnsi="Times New Roman" w:cs="Times New Roman"/>
                <w:sz w:val="23"/>
                <w:szCs w:val="23"/>
              </w:rPr>
              <w:t>14</w:t>
            </w:r>
            <w:r w:rsidR="00E547E0" w:rsidRPr="004163CD">
              <w:rPr>
                <w:rFonts w:ascii="Times New Roman" w:hAnsi="Times New Roman" w:cs="Times New Roman"/>
                <w:sz w:val="22"/>
                <w:szCs w:val="22"/>
              </w:rPr>
              <w:t xml:space="preserve"> июня 2024 г</w:t>
            </w:r>
          </w:p>
          <w:p w14:paraId="78F7A4F2" w14:textId="77777777" w:rsidR="0038334B" w:rsidRDefault="0038334B">
            <w:pPr>
              <w:pStyle w:val="ad"/>
              <w:jc w:val="center"/>
              <w:rPr>
                <w:rFonts w:ascii="Times New Roman" w:hAnsi="Times New Roman" w:cs="Times New Roman"/>
                <w:sz w:val="23"/>
                <w:szCs w:val="23"/>
              </w:rPr>
            </w:pPr>
          </w:p>
          <w:p w14:paraId="4246E0FC" w14:textId="77777777" w:rsidR="003604C3" w:rsidRPr="003604C3" w:rsidRDefault="003604C3" w:rsidP="003604C3"/>
        </w:tc>
      </w:tr>
    </w:tbl>
    <w:p w14:paraId="7CE6AFBA" w14:textId="77777777" w:rsidR="0038334B" w:rsidRDefault="0038334B" w:rsidP="0038334B">
      <w:pPr>
        <w:ind w:firstLine="567"/>
        <w:jc w:val="both"/>
        <w:rPr>
          <w:sz w:val="23"/>
          <w:szCs w:val="23"/>
        </w:rPr>
      </w:pPr>
      <w:r>
        <w:rPr>
          <w:b/>
          <w:bCs/>
          <w:sz w:val="23"/>
          <w:szCs w:val="23"/>
        </w:rPr>
        <w:t>Общество с ограниченной ответственностью «Специализированный Застройщик АЛЬЯНС-БРИЛЛ»</w:t>
      </w:r>
      <w:r>
        <w:rPr>
          <w:bCs/>
          <w:sz w:val="23"/>
          <w:szCs w:val="23"/>
        </w:rPr>
        <w:t xml:space="preserve">, имеющее ИНН </w:t>
      </w:r>
      <w:r>
        <w:rPr>
          <w:sz w:val="23"/>
          <w:szCs w:val="23"/>
        </w:rPr>
        <w:t>3906341911</w:t>
      </w:r>
      <w:r>
        <w:rPr>
          <w:bCs/>
          <w:sz w:val="23"/>
          <w:szCs w:val="23"/>
        </w:rPr>
        <w:t xml:space="preserve">, </w:t>
      </w:r>
      <w:r>
        <w:rPr>
          <w:sz w:val="23"/>
          <w:szCs w:val="23"/>
        </w:rPr>
        <w:t xml:space="preserve">в лице генерального директора Вакуленко Елены Александровны, действующего на основании Устава, именуемое в дальнейшем </w:t>
      </w:r>
      <w:r>
        <w:rPr>
          <w:b/>
          <w:sz w:val="23"/>
          <w:szCs w:val="23"/>
        </w:rPr>
        <w:t>«Застройщик»,</w:t>
      </w:r>
      <w:r>
        <w:rPr>
          <w:sz w:val="23"/>
          <w:szCs w:val="23"/>
        </w:rPr>
        <w:t xml:space="preserve"> с одной стороны, </w:t>
      </w:r>
    </w:p>
    <w:p w14:paraId="38F07BD7" w14:textId="50C4CDC4" w:rsidR="0038334B" w:rsidRDefault="00E547E0" w:rsidP="0038334B">
      <w:pPr>
        <w:ind w:firstLine="567"/>
        <w:jc w:val="both"/>
        <w:rPr>
          <w:sz w:val="23"/>
          <w:szCs w:val="23"/>
        </w:rPr>
      </w:pPr>
      <w:r>
        <w:rPr>
          <w:noProof/>
          <w:sz w:val="23"/>
          <w:szCs w:val="23"/>
        </w:rPr>
        <w:t>гражданка</w:t>
      </w:r>
      <w:r w:rsidR="0038334B">
        <w:rPr>
          <w:noProof/>
          <w:sz w:val="23"/>
          <w:szCs w:val="23"/>
        </w:rPr>
        <w:t xml:space="preserve"> РФ</w:t>
      </w:r>
      <w:r w:rsidR="0038334B">
        <w:rPr>
          <w:b/>
          <w:noProof/>
          <w:sz w:val="23"/>
          <w:szCs w:val="23"/>
        </w:rPr>
        <w:t xml:space="preserve"> </w:t>
      </w:r>
      <w:r w:rsidR="00AD4FB9">
        <w:rPr>
          <w:b/>
          <w:noProof/>
          <w:sz w:val="23"/>
          <w:szCs w:val="23"/>
        </w:rPr>
        <w:t>________________________</w:t>
      </w:r>
      <w:r w:rsidR="0038334B">
        <w:rPr>
          <w:sz w:val="23"/>
          <w:szCs w:val="23"/>
        </w:rPr>
        <w:t xml:space="preserve">, </w:t>
      </w:r>
      <w:r>
        <w:rPr>
          <w:sz w:val="23"/>
          <w:szCs w:val="23"/>
        </w:rPr>
        <w:t>именуемая</w:t>
      </w:r>
      <w:r w:rsidR="0038334B">
        <w:rPr>
          <w:sz w:val="23"/>
          <w:szCs w:val="23"/>
        </w:rPr>
        <w:t xml:space="preserve"> в дальнейшем </w:t>
      </w:r>
      <w:r w:rsidR="0038334B">
        <w:rPr>
          <w:b/>
          <w:sz w:val="23"/>
          <w:szCs w:val="23"/>
        </w:rPr>
        <w:t>«Участник долевого строительства»,</w:t>
      </w:r>
      <w:r w:rsidR="0038334B">
        <w:rPr>
          <w:sz w:val="23"/>
          <w:szCs w:val="23"/>
        </w:rPr>
        <w:t xml:space="preserve"> с другой стороны, а вместе именуемые «Стороны</w:t>
      </w:r>
      <w:proofErr w:type="gramStart"/>
      <w:r w:rsidR="0038334B">
        <w:rPr>
          <w:sz w:val="23"/>
          <w:szCs w:val="23"/>
        </w:rPr>
        <w:t>»,</w:t>
      </w:r>
      <w:r w:rsidR="0038334B">
        <w:rPr>
          <w:b/>
          <w:sz w:val="23"/>
          <w:szCs w:val="23"/>
        </w:rPr>
        <w:t xml:space="preserve">  </w:t>
      </w:r>
      <w:r w:rsidR="0038334B">
        <w:rPr>
          <w:sz w:val="23"/>
          <w:szCs w:val="23"/>
        </w:rPr>
        <w:t>заключили</w:t>
      </w:r>
      <w:proofErr w:type="gramEnd"/>
      <w:r w:rsidR="0038334B">
        <w:rPr>
          <w:sz w:val="23"/>
          <w:szCs w:val="23"/>
        </w:rPr>
        <w:t xml:space="preserve"> настоящий договор участия в долевом строительстве о нижеследующем: </w:t>
      </w:r>
    </w:p>
    <w:p w14:paraId="2E5CE51B" w14:textId="77777777" w:rsidR="0038334B" w:rsidRDefault="0038334B" w:rsidP="0038334B">
      <w:pPr>
        <w:pStyle w:val="ac"/>
        <w:numPr>
          <w:ilvl w:val="0"/>
          <w:numId w:val="1"/>
        </w:numPr>
        <w:tabs>
          <w:tab w:val="left" w:pos="927"/>
        </w:tabs>
        <w:ind w:left="927"/>
        <w:jc w:val="center"/>
        <w:rPr>
          <w:rFonts w:ascii="Times New Roman" w:hAnsi="Times New Roman" w:cs="Times New Roman"/>
          <w:b/>
          <w:bCs/>
          <w:sz w:val="23"/>
          <w:szCs w:val="23"/>
        </w:rPr>
      </w:pPr>
      <w:bookmarkStart w:id="0" w:name="sub_4"/>
      <w:bookmarkStart w:id="1" w:name="sub_403"/>
      <w:bookmarkStart w:id="2" w:name="sub_38440956"/>
      <w:r>
        <w:rPr>
          <w:rFonts w:ascii="Times New Roman" w:hAnsi="Times New Roman" w:cs="Times New Roman"/>
          <w:b/>
          <w:bCs/>
          <w:sz w:val="23"/>
          <w:szCs w:val="23"/>
        </w:rPr>
        <w:t>Предмет договора.</w:t>
      </w:r>
    </w:p>
    <w:bookmarkEnd w:id="0"/>
    <w:p w14:paraId="3CCE1227" w14:textId="5D868DE7" w:rsidR="0038334B" w:rsidRDefault="0038334B" w:rsidP="004163CD">
      <w:pPr>
        <w:pStyle w:val="a9"/>
        <w:numPr>
          <w:ilvl w:val="1"/>
          <w:numId w:val="1"/>
        </w:numPr>
        <w:tabs>
          <w:tab w:val="clear" w:pos="432"/>
        </w:tabs>
        <w:spacing w:after="0"/>
        <w:ind w:left="142" w:hanging="284"/>
        <w:jc w:val="both"/>
        <w:rPr>
          <w:sz w:val="23"/>
          <w:szCs w:val="23"/>
        </w:rPr>
      </w:pPr>
      <w:r>
        <w:rPr>
          <w:sz w:val="23"/>
          <w:szCs w:val="23"/>
        </w:rPr>
        <w:t xml:space="preserve">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 Многоквартирный жилой дом по адресу:  </w:t>
      </w:r>
      <w:r w:rsidR="00E547E0">
        <w:t>236010, Калининградская обл</w:t>
      </w:r>
      <w:r w:rsidR="00843455">
        <w:t>.</w:t>
      </w:r>
      <w:r w:rsidR="00E547E0">
        <w:t>, Калининград г, Ватутина ул, дом № 38 А</w:t>
      </w:r>
      <w:r>
        <w:rPr>
          <w:sz w:val="23"/>
          <w:szCs w:val="23"/>
        </w:rPr>
        <w:t xml:space="preserve">, адрес строительный (далее именуемый – Многоквартирный жилой дом), и после получения разрешения на ввод в эксплуатацию Многоквартирного жилого дома передать в собственность Участнику долевого строительства </w:t>
      </w:r>
      <w:hyperlink r:id="rId7" w:anchor="sub_2012%23sub_2012#sub_2012%23sub_2012" w:history="1">
        <w:r>
          <w:rPr>
            <w:rStyle w:val="a3"/>
            <w:color w:val="auto"/>
            <w:sz w:val="23"/>
            <w:szCs w:val="23"/>
            <w:u w:val="none"/>
          </w:rPr>
          <w:t>Объект долевого строительства</w:t>
        </w:r>
      </w:hyperlink>
      <w:r>
        <w:rPr>
          <w:sz w:val="23"/>
          <w:szCs w:val="23"/>
        </w:rPr>
        <w:t xml:space="preserve">, определенный в п. 1.3 настоящего договора, а Участник долевого строительства, в свою очередь,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жилого дома. </w:t>
      </w:r>
    </w:p>
    <w:p w14:paraId="489B37BC" w14:textId="2D68BA12" w:rsidR="0038334B" w:rsidRDefault="0038334B" w:rsidP="004163CD">
      <w:pPr>
        <w:pStyle w:val="a9"/>
        <w:spacing w:after="0"/>
        <w:ind w:left="142" w:hanging="284"/>
        <w:jc w:val="both"/>
        <w:rPr>
          <w:sz w:val="23"/>
          <w:szCs w:val="23"/>
        </w:rPr>
      </w:pPr>
      <w:r>
        <w:rPr>
          <w:sz w:val="23"/>
          <w:szCs w:val="23"/>
        </w:rPr>
        <w:t>1.2.</w:t>
      </w:r>
      <w:r>
        <w:rPr>
          <w:sz w:val="23"/>
          <w:szCs w:val="23"/>
        </w:rPr>
        <w:tab/>
      </w:r>
      <w:r w:rsidR="00CF7DFA">
        <w:rPr>
          <w:sz w:val="23"/>
          <w:szCs w:val="23"/>
        </w:rPr>
        <w:t xml:space="preserve">Многоквартирный жилой дом строится на основании разрешения на строительство № 39-15-500-2023 от 01.11.2023 года, выданного Министерством градостроительной политики Калининградской области, на земельном участке с кадастровым номером 39:15:110840:39 площадью 1 400 кв.м. по адресу:  </w:t>
      </w:r>
      <w:r w:rsidR="00CF7DFA">
        <w:t xml:space="preserve">236010, Калининградская </w:t>
      </w:r>
      <w:proofErr w:type="spellStart"/>
      <w:r w:rsidR="00CF7DFA">
        <w:t>обл</w:t>
      </w:r>
      <w:proofErr w:type="spellEnd"/>
      <w:r w:rsidR="00CF7DFA">
        <w:t>, Калининград г, Ватутина ул, дом № 38 А</w:t>
      </w:r>
      <w:r w:rsidR="00CF7DFA">
        <w:rPr>
          <w:sz w:val="23"/>
          <w:szCs w:val="23"/>
        </w:rPr>
        <w:t xml:space="preserve">, предоставлено застройщику </w:t>
      </w:r>
      <w:r w:rsidR="00843455">
        <w:rPr>
          <w:sz w:val="23"/>
          <w:szCs w:val="23"/>
        </w:rPr>
        <w:t xml:space="preserve">Индивидуальным предпринимателем Кухаревым Леонидом Юрьевичем </w:t>
      </w:r>
      <w:r w:rsidR="00CF7DFA">
        <w:rPr>
          <w:sz w:val="23"/>
          <w:szCs w:val="23"/>
        </w:rPr>
        <w:t xml:space="preserve">в аренду под строительство многоквартирного жилого дома на основании договора аренды земельного участка от </w:t>
      </w:r>
      <w:r w:rsidR="00843455">
        <w:rPr>
          <w:sz w:val="23"/>
          <w:szCs w:val="23"/>
        </w:rPr>
        <w:t>16</w:t>
      </w:r>
      <w:r w:rsidR="00CF7DFA">
        <w:rPr>
          <w:sz w:val="23"/>
          <w:szCs w:val="23"/>
        </w:rPr>
        <w:t>.11.202</w:t>
      </w:r>
      <w:r w:rsidR="00843455">
        <w:rPr>
          <w:sz w:val="23"/>
          <w:szCs w:val="23"/>
        </w:rPr>
        <w:t>3</w:t>
      </w:r>
      <w:r w:rsidR="00CF7DFA">
        <w:rPr>
          <w:sz w:val="23"/>
          <w:szCs w:val="23"/>
        </w:rPr>
        <w:t xml:space="preserve"> года.</w:t>
      </w:r>
      <w:r w:rsidR="00CF7DFA">
        <w:rPr>
          <w:sz w:val="23"/>
          <w:szCs w:val="23"/>
        </w:rPr>
        <w:br/>
        <w:t>Право аренды земельного участка, указанного в настоящем пункте, находится в залоге у ПАО Сбербанк в обеспечение Договора об открытии невозобновляемой кредитной линии, заключенного Застройщиком с целью привлечения кредитных денежных средств ПАО Сбербанк для строительства Многоквартирного жилого дома.</w:t>
      </w:r>
    </w:p>
    <w:p w14:paraId="05B611C6" w14:textId="04851FD3" w:rsidR="0038334B" w:rsidRDefault="0038334B" w:rsidP="004163CD">
      <w:pPr>
        <w:shd w:val="clear" w:color="auto" w:fill="FFFFFF"/>
        <w:tabs>
          <w:tab w:val="num" w:pos="709"/>
        </w:tabs>
        <w:snapToGrid w:val="0"/>
        <w:ind w:left="142" w:hanging="284"/>
        <w:jc w:val="both"/>
        <w:rPr>
          <w:sz w:val="23"/>
          <w:szCs w:val="23"/>
        </w:rPr>
      </w:pPr>
      <w:r>
        <w:rPr>
          <w:sz w:val="23"/>
          <w:szCs w:val="23"/>
        </w:rPr>
        <w:t>1.3.</w:t>
      </w:r>
      <w:r>
        <w:rPr>
          <w:sz w:val="23"/>
          <w:szCs w:val="23"/>
        </w:rPr>
        <w:tab/>
        <w:t xml:space="preserve">Объектом долевого строительства является жилое помещение </w:t>
      </w:r>
      <w:r w:rsidR="00AD4FB9">
        <w:rPr>
          <w:b/>
          <w:noProof/>
          <w:sz w:val="23"/>
          <w:szCs w:val="23"/>
        </w:rPr>
        <w:t>________________________</w:t>
      </w:r>
      <w:r>
        <w:rPr>
          <w:b/>
          <w:sz w:val="23"/>
          <w:szCs w:val="23"/>
        </w:rPr>
        <w:t xml:space="preserve">, </w:t>
      </w:r>
      <w:r>
        <w:rPr>
          <w:sz w:val="23"/>
          <w:szCs w:val="23"/>
        </w:rPr>
        <w:t xml:space="preserve"> включающей в себя в том числе площадь лоджии, террасы или балкона (при наличии) с приведенными коэффициентами, расположенная на </w:t>
      </w:r>
      <w:r w:rsidR="00AD4FB9">
        <w:rPr>
          <w:b/>
          <w:noProof/>
          <w:sz w:val="23"/>
          <w:szCs w:val="23"/>
        </w:rPr>
        <w:t>________________________</w:t>
      </w:r>
      <w:r w:rsidR="00AD4FB9">
        <w:rPr>
          <w:sz w:val="23"/>
          <w:szCs w:val="23"/>
        </w:rPr>
        <w:t xml:space="preserve">, </w:t>
      </w:r>
      <w:r w:rsidRPr="00BC39CF">
        <w:rPr>
          <w:b/>
          <w:sz w:val="23"/>
          <w:szCs w:val="23"/>
        </w:rPr>
        <w:t>секции</w:t>
      </w:r>
      <w:r>
        <w:rPr>
          <w:sz w:val="23"/>
          <w:szCs w:val="23"/>
        </w:rPr>
        <w:t xml:space="preserve"> строящегося Многоквартирного жилого дома по адресу: </w:t>
      </w:r>
      <w:r w:rsidR="00E547E0">
        <w:t xml:space="preserve">236010, Калининградская </w:t>
      </w:r>
      <w:proofErr w:type="spellStart"/>
      <w:r w:rsidR="00E547E0">
        <w:t>обл</w:t>
      </w:r>
      <w:proofErr w:type="spellEnd"/>
      <w:r w:rsidR="00E547E0">
        <w:t>, Калининград г, Ватутина ул, дом № 38 А</w:t>
      </w:r>
      <w:r>
        <w:rPr>
          <w:sz w:val="23"/>
          <w:szCs w:val="23"/>
        </w:rPr>
        <w:t>.</w:t>
      </w:r>
    </w:p>
    <w:p w14:paraId="24369994" w14:textId="77777777" w:rsidR="003604C3" w:rsidRDefault="003604C3" w:rsidP="004163CD">
      <w:pPr>
        <w:shd w:val="clear" w:color="auto" w:fill="FFFFFF"/>
        <w:tabs>
          <w:tab w:val="num" w:pos="709"/>
        </w:tabs>
        <w:snapToGrid w:val="0"/>
        <w:ind w:left="142" w:hanging="284"/>
        <w:jc w:val="both"/>
        <w:rPr>
          <w:sz w:val="23"/>
          <w:szCs w:val="23"/>
        </w:rPr>
      </w:pPr>
    </w:p>
    <w:p w14:paraId="34AFDE65" w14:textId="77777777" w:rsidR="004163CD" w:rsidRDefault="004163CD" w:rsidP="004163CD">
      <w:pPr>
        <w:shd w:val="clear" w:color="auto" w:fill="FFFFFF"/>
        <w:tabs>
          <w:tab w:val="num" w:pos="709"/>
        </w:tabs>
        <w:snapToGrid w:val="0"/>
        <w:ind w:left="142" w:hanging="284"/>
        <w:jc w:val="both"/>
        <w:rPr>
          <w:sz w:val="23"/>
          <w:szCs w:val="23"/>
        </w:rPr>
      </w:pPr>
    </w:p>
    <w:tbl>
      <w:tblPr>
        <w:tblW w:w="10172" w:type="dxa"/>
        <w:jc w:val="center"/>
        <w:tblLayout w:type="fixed"/>
        <w:tblLook w:val="04A0" w:firstRow="1" w:lastRow="0" w:firstColumn="1" w:lastColumn="0" w:noHBand="0" w:noVBand="1"/>
      </w:tblPr>
      <w:tblGrid>
        <w:gridCol w:w="1096"/>
        <w:gridCol w:w="851"/>
        <w:gridCol w:w="565"/>
        <w:gridCol w:w="749"/>
        <w:gridCol w:w="953"/>
        <w:gridCol w:w="992"/>
        <w:gridCol w:w="1133"/>
        <w:gridCol w:w="1278"/>
        <w:gridCol w:w="1278"/>
        <w:gridCol w:w="1277"/>
      </w:tblGrid>
      <w:tr w:rsidR="0038334B" w14:paraId="3941127B" w14:textId="77777777" w:rsidTr="004163CD">
        <w:trPr>
          <w:cantSplit/>
          <w:trHeight w:val="1691"/>
          <w:jc w:val="center"/>
        </w:trPr>
        <w:tc>
          <w:tcPr>
            <w:tcW w:w="1096" w:type="dxa"/>
            <w:tcBorders>
              <w:top w:val="single" w:sz="4" w:space="0" w:color="000000"/>
              <w:left w:val="single" w:sz="4" w:space="0" w:color="000000"/>
              <w:bottom w:val="single" w:sz="4" w:space="0" w:color="000000"/>
              <w:right w:val="nil"/>
            </w:tcBorders>
            <w:vAlign w:val="center"/>
            <w:hideMark/>
          </w:tcPr>
          <w:p w14:paraId="34D490A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Строительный </w:t>
            </w:r>
          </w:p>
          <w:p w14:paraId="59BF1C15"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номер </w:t>
            </w:r>
          </w:p>
        </w:tc>
        <w:tc>
          <w:tcPr>
            <w:tcW w:w="851" w:type="dxa"/>
            <w:tcBorders>
              <w:top w:val="single" w:sz="4" w:space="0" w:color="000000"/>
              <w:left w:val="single" w:sz="4" w:space="0" w:color="000000"/>
              <w:bottom w:val="single" w:sz="4" w:space="0" w:color="000000"/>
              <w:right w:val="nil"/>
            </w:tcBorders>
            <w:vAlign w:val="center"/>
            <w:hideMark/>
          </w:tcPr>
          <w:p w14:paraId="13A5264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Секция</w:t>
            </w:r>
          </w:p>
        </w:tc>
        <w:tc>
          <w:tcPr>
            <w:tcW w:w="565" w:type="dxa"/>
            <w:tcBorders>
              <w:top w:val="single" w:sz="4" w:space="0" w:color="000000"/>
              <w:left w:val="single" w:sz="4" w:space="0" w:color="000000"/>
              <w:bottom w:val="single" w:sz="4" w:space="0" w:color="000000"/>
              <w:right w:val="single" w:sz="4" w:space="0" w:color="000000"/>
            </w:tcBorders>
            <w:vAlign w:val="center"/>
            <w:hideMark/>
          </w:tcPr>
          <w:p w14:paraId="41BB1530"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Этаж</w:t>
            </w:r>
          </w:p>
        </w:tc>
        <w:tc>
          <w:tcPr>
            <w:tcW w:w="749" w:type="dxa"/>
            <w:tcBorders>
              <w:top w:val="single" w:sz="4" w:space="0" w:color="000000"/>
              <w:left w:val="single" w:sz="4" w:space="0" w:color="000000"/>
              <w:bottom w:val="single" w:sz="4" w:space="0" w:color="000000"/>
              <w:right w:val="nil"/>
            </w:tcBorders>
            <w:vAlign w:val="center"/>
            <w:hideMark/>
          </w:tcPr>
          <w:p w14:paraId="4128BBA3"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Кол-во комнат</w:t>
            </w:r>
          </w:p>
        </w:tc>
        <w:tc>
          <w:tcPr>
            <w:tcW w:w="953" w:type="dxa"/>
            <w:tcBorders>
              <w:top w:val="single" w:sz="4" w:space="0" w:color="000000"/>
              <w:left w:val="single" w:sz="4" w:space="0" w:color="000000"/>
              <w:bottom w:val="single" w:sz="4" w:space="0" w:color="000000"/>
              <w:right w:val="nil"/>
            </w:tcBorders>
            <w:vAlign w:val="center"/>
            <w:hideMark/>
          </w:tcPr>
          <w:p w14:paraId="52B336F4" w14:textId="77777777" w:rsidR="0038334B" w:rsidRPr="004163CD" w:rsidRDefault="0038334B">
            <w:pPr>
              <w:shd w:val="clear" w:color="auto" w:fill="FFFFFF"/>
              <w:spacing w:line="276" w:lineRule="auto"/>
              <w:ind w:hanging="142"/>
              <w:jc w:val="center"/>
              <w:rPr>
                <w:sz w:val="16"/>
                <w:szCs w:val="16"/>
              </w:rPr>
            </w:pPr>
            <w:r w:rsidRPr="004163CD">
              <w:rPr>
                <w:sz w:val="16"/>
                <w:szCs w:val="16"/>
              </w:rPr>
              <w:t xml:space="preserve">Площадь </w:t>
            </w:r>
          </w:p>
          <w:p w14:paraId="40500735" w14:textId="77777777" w:rsidR="0038334B" w:rsidRPr="004163CD" w:rsidRDefault="0038334B">
            <w:pPr>
              <w:shd w:val="clear" w:color="auto" w:fill="FFFFFF"/>
              <w:spacing w:line="276" w:lineRule="auto"/>
              <w:ind w:hanging="142"/>
              <w:jc w:val="center"/>
              <w:rPr>
                <w:sz w:val="16"/>
                <w:szCs w:val="16"/>
              </w:rPr>
            </w:pPr>
            <w:r w:rsidRPr="004163CD">
              <w:rPr>
                <w:sz w:val="16"/>
                <w:szCs w:val="16"/>
              </w:rPr>
              <w:t>комнат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314A8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Строительные </w:t>
            </w:r>
          </w:p>
          <w:p w14:paraId="5305FC4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оси</w:t>
            </w:r>
          </w:p>
        </w:tc>
        <w:tc>
          <w:tcPr>
            <w:tcW w:w="1133" w:type="dxa"/>
            <w:tcBorders>
              <w:top w:val="single" w:sz="4" w:space="0" w:color="000000"/>
              <w:left w:val="single" w:sz="4" w:space="0" w:color="000000"/>
              <w:bottom w:val="single" w:sz="4" w:space="0" w:color="000000"/>
              <w:right w:val="nil"/>
            </w:tcBorders>
            <w:vAlign w:val="center"/>
            <w:hideMark/>
          </w:tcPr>
          <w:p w14:paraId="27AD2A8F"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Проектная площадь </w:t>
            </w:r>
          </w:p>
          <w:p w14:paraId="39466AD8" w14:textId="77777777" w:rsidR="00A44579" w:rsidRPr="004163CD" w:rsidRDefault="00A44579">
            <w:pPr>
              <w:shd w:val="clear" w:color="auto" w:fill="FFFFFF"/>
              <w:snapToGrid w:val="0"/>
              <w:spacing w:line="276" w:lineRule="auto"/>
              <w:ind w:hanging="142"/>
              <w:jc w:val="center"/>
              <w:rPr>
                <w:sz w:val="16"/>
                <w:szCs w:val="16"/>
              </w:rPr>
            </w:pPr>
            <w:r w:rsidRPr="004163CD">
              <w:rPr>
                <w:sz w:val="16"/>
                <w:szCs w:val="16"/>
              </w:rPr>
              <w:t>лоджии</w:t>
            </w:r>
          </w:p>
          <w:p w14:paraId="5D7DB177"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 учетом понижающего </w:t>
            </w:r>
            <w:proofErr w:type="spellStart"/>
            <w:r w:rsidRPr="004163CD">
              <w:rPr>
                <w:sz w:val="16"/>
                <w:szCs w:val="16"/>
              </w:rPr>
              <w:t>коэф</w:t>
            </w:r>
            <w:proofErr w:type="spellEnd"/>
            <w:r w:rsidRPr="004163CD">
              <w:rPr>
                <w:sz w:val="16"/>
                <w:szCs w:val="16"/>
              </w:rPr>
              <w:t xml:space="preserve">.  </w:t>
            </w:r>
            <w:r w:rsidR="00A44579" w:rsidRPr="004163CD">
              <w:rPr>
                <w:sz w:val="16"/>
                <w:szCs w:val="16"/>
              </w:rPr>
              <w:t>0,5</w:t>
            </w:r>
            <w:r w:rsidRPr="004163CD">
              <w:rPr>
                <w:sz w:val="16"/>
                <w:szCs w:val="16"/>
              </w:rPr>
              <w:t xml:space="preserve">) </w:t>
            </w:r>
          </w:p>
          <w:p w14:paraId="3A0E09A2"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(кв.м.) </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479458C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Общая </w:t>
            </w:r>
          </w:p>
          <w:p w14:paraId="211F9F38"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площадь </w:t>
            </w:r>
          </w:p>
          <w:p w14:paraId="552BECA7" w14:textId="77777777" w:rsidR="0038334B" w:rsidRPr="004163CD" w:rsidRDefault="0038334B" w:rsidP="00A44579">
            <w:pPr>
              <w:shd w:val="clear" w:color="auto" w:fill="FFFFFF"/>
              <w:snapToGrid w:val="0"/>
              <w:spacing w:line="276" w:lineRule="auto"/>
              <w:ind w:hanging="142"/>
              <w:jc w:val="center"/>
              <w:rPr>
                <w:sz w:val="20"/>
                <w:szCs w:val="20"/>
              </w:rPr>
            </w:pPr>
            <w:r w:rsidRPr="004163CD">
              <w:rPr>
                <w:sz w:val="16"/>
                <w:szCs w:val="16"/>
              </w:rPr>
              <w:t>(без учета площади</w:t>
            </w:r>
            <w:r w:rsidR="00A44579" w:rsidRPr="004163CD">
              <w:t xml:space="preserve"> </w:t>
            </w:r>
            <w:r w:rsidR="00A44579" w:rsidRPr="004163CD">
              <w:rPr>
                <w:sz w:val="20"/>
                <w:szCs w:val="20"/>
              </w:rPr>
              <w:t>лоджии)</w:t>
            </w:r>
          </w:p>
          <w:p w14:paraId="11229D2F"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(кв.м.)</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77F4D7BB" w14:textId="77777777" w:rsidR="0038334B" w:rsidRPr="004163CD" w:rsidRDefault="0038334B" w:rsidP="00A44579">
            <w:pPr>
              <w:shd w:val="clear" w:color="auto" w:fill="FFFFFF"/>
              <w:snapToGrid w:val="0"/>
              <w:spacing w:line="276" w:lineRule="auto"/>
              <w:ind w:hanging="142"/>
              <w:jc w:val="center"/>
              <w:rPr>
                <w:sz w:val="16"/>
                <w:szCs w:val="16"/>
              </w:rPr>
            </w:pPr>
            <w:r w:rsidRPr="004163CD">
              <w:rPr>
                <w:sz w:val="16"/>
                <w:szCs w:val="16"/>
              </w:rPr>
              <w:t xml:space="preserve">Проектная площадь балкона (с </w:t>
            </w:r>
            <w:proofErr w:type="spellStart"/>
            <w:r w:rsidRPr="004163CD">
              <w:rPr>
                <w:sz w:val="16"/>
                <w:szCs w:val="16"/>
              </w:rPr>
              <w:t>коэф</w:t>
            </w:r>
            <w:proofErr w:type="spellEnd"/>
            <w:r w:rsidRPr="004163CD">
              <w:rPr>
                <w:sz w:val="16"/>
                <w:szCs w:val="16"/>
              </w:rPr>
              <w:t xml:space="preserve">.  </w:t>
            </w:r>
            <w:r w:rsidR="00A44579" w:rsidRPr="004163CD">
              <w:rPr>
                <w:sz w:val="20"/>
                <w:szCs w:val="20"/>
              </w:rPr>
              <w:t>0,3)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70521F7"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Общая приведенная проектная площадь</w:t>
            </w:r>
          </w:p>
          <w:p w14:paraId="6AF4AC1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 (сумма столбцов </w:t>
            </w:r>
          </w:p>
          <w:p w14:paraId="477BB4E5"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 7 и 8 Таблицы)</w:t>
            </w:r>
          </w:p>
          <w:p w14:paraId="6FD77F71"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(кв.м.) </w:t>
            </w:r>
          </w:p>
        </w:tc>
      </w:tr>
      <w:tr w:rsidR="0038334B" w14:paraId="291A36B3" w14:textId="77777777" w:rsidTr="004163CD">
        <w:trPr>
          <w:trHeight w:val="235"/>
          <w:jc w:val="center"/>
        </w:trPr>
        <w:tc>
          <w:tcPr>
            <w:tcW w:w="1096" w:type="dxa"/>
            <w:tcBorders>
              <w:top w:val="single" w:sz="4" w:space="0" w:color="000000"/>
              <w:left w:val="single" w:sz="4" w:space="0" w:color="000000"/>
              <w:bottom w:val="single" w:sz="4" w:space="0" w:color="000000"/>
              <w:right w:val="nil"/>
            </w:tcBorders>
            <w:hideMark/>
          </w:tcPr>
          <w:p w14:paraId="106EB90D" w14:textId="77777777" w:rsidR="0038334B" w:rsidRDefault="0038334B">
            <w:pPr>
              <w:shd w:val="clear" w:color="auto" w:fill="FFFFFF"/>
              <w:snapToGrid w:val="0"/>
              <w:spacing w:line="276" w:lineRule="auto"/>
              <w:ind w:hanging="142"/>
              <w:jc w:val="center"/>
              <w:rPr>
                <w:b/>
                <w:bCs/>
                <w:sz w:val="20"/>
                <w:szCs w:val="20"/>
              </w:rPr>
            </w:pPr>
            <w:r>
              <w:rPr>
                <w:b/>
                <w:bCs/>
                <w:sz w:val="20"/>
                <w:szCs w:val="20"/>
              </w:rPr>
              <w:t>1</w:t>
            </w:r>
          </w:p>
        </w:tc>
        <w:tc>
          <w:tcPr>
            <w:tcW w:w="851" w:type="dxa"/>
            <w:tcBorders>
              <w:top w:val="single" w:sz="4" w:space="0" w:color="000000"/>
              <w:left w:val="single" w:sz="4" w:space="0" w:color="000000"/>
              <w:bottom w:val="single" w:sz="4" w:space="0" w:color="000000"/>
              <w:right w:val="nil"/>
            </w:tcBorders>
            <w:hideMark/>
          </w:tcPr>
          <w:p w14:paraId="02BDDC54" w14:textId="77777777" w:rsidR="0038334B" w:rsidRDefault="0038334B">
            <w:pPr>
              <w:shd w:val="clear" w:color="auto" w:fill="FFFFFF"/>
              <w:snapToGrid w:val="0"/>
              <w:spacing w:line="276" w:lineRule="auto"/>
              <w:ind w:hanging="142"/>
              <w:jc w:val="center"/>
              <w:rPr>
                <w:b/>
                <w:bCs/>
                <w:sz w:val="20"/>
                <w:szCs w:val="20"/>
              </w:rPr>
            </w:pPr>
            <w:r>
              <w:rPr>
                <w:b/>
                <w:bCs/>
                <w:sz w:val="20"/>
                <w:szCs w:val="20"/>
              </w:rPr>
              <w:t>2</w:t>
            </w:r>
          </w:p>
        </w:tc>
        <w:tc>
          <w:tcPr>
            <w:tcW w:w="565" w:type="dxa"/>
            <w:tcBorders>
              <w:top w:val="single" w:sz="4" w:space="0" w:color="000000"/>
              <w:left w:val="single" w:sz="4" w:space="0" w:color="000000"/>
              <w:bottom w:val="single" w:sz="4" w:space="0" w:color="000000"/>
              <w:right w:val="single" w:sz="4" w:space="0" w:color="000000"/>
            </w:tcBorders>
            <w:hideMark/>
          </w:tcPr>
          <w:p w14:paraId="48BA2342" w14:textId="77777777" w:rsidR="0038334B" w:rsidRDefault="0038334B">
            <w:pPr>
              <w:shd w:val="clear" w:color="auto" w:fill="FFFFFF"/>
              <w:snapToGrid w:val="0"/>
              <w:spacing w:line="276" w:lineRule="auto"/>
              <w:ind w:hanging="142"/>
              <w:jc w:val="center"/>
              <w:rPr>
                <w:b/>
                <w:bCs/>
                <w:sz w:val="20"/>
                <w:szCs w:val="20"/>
              </w:rPr>
            </w:pPr>
            <w:r>
              <w:rPr>
                <w:b/>
                <w:bCs/>
                <w:sz w:val="20"/>
                <w:szCs w:val="20"/>
              </w:rPr>
              <w:t>3</w:t>
            </w:r>
          </w:p>
        </w:tc>
        <w:tc>
          <w:tcPr>
            <w:tcW w:w="749" w:type="dxa"/>
            <w:tcBorders>
              <w:top w:val="single" w:sz="4" w:space="0" w:color="000000"/>
              <w:left w:val="single" w:sz="4" w:space="0" w:color="000000"/>
              <w:bottom w:val="single" w:sz="4" w:space="0" w:color="000000"/>
              <w:right w:val="nil"/>
            </w:tcBorders>
            <w:hideMark/>
          </w:tcPr>
          <w:p w14:paraId="27E78348" w14:textId="77777777" w:rsidR="0038334B" w:rsidRDefault="0038334B">
            <w:pPr>
              <w:shd w:val="clear" w:color="auto" w:fill="FFFFFF"/>
              <w:snapToGrid w:val="0"/>
              <w:spacing w:line="276" w:lineRule="auto"/>
              <w:ind w:hanging="142"/>
              <w:jc w:val="center"/>
              <w:rPr>
                <w:b/>
                <w:bCs/>
                <w:sz w:val="20"/>
                <w:szCs w:val="20"/>
              </w:rPr>
            </w:pPr>
            <w:r>
              <w:rPr>
                <w:b/>
                <w:bCs/>
                <w:sz w:val="20"/>
                <w:szCs w:val="20"/>
              </w:rPr>
              <w:t>4</w:t>
            </w:r>
          </w:p>
        </w:tc>
        <w:tc>
          <w:tcPr>
            <w:tcW w:w="953" w:type="dxa"/>
            <w:tcBorders>
              <w:top w:val="single" w:sz="4" w:space="0" w:color="000000"/>
              <w:left w:val="single" w:sz="4" w:space="0" w:color="000000"/>
              <w:bottom w:val="single" w:sz="4" w:space="0" w:color="000000"/>
              <w:right w:val="nil"/>
            </w:tcBorders>
            <w:hideMark/>
          </w:tcPr>
          <w:p w14:paraId="77A425A3" w14:textId="77777777" w:rsidR="0038334B" w:rsidRDefault="0038334B">
            <w:pPr>
              <w:shd w:val="clear" w:color="auto" w:fill="FFFFFF"/>
              <w:spacing w:line="276" w:lineRule="auto"/>
              <w:ind w:hanging="142"/>
              <w:jc w:val="center"/>
              <w:rPr>
                <w:b/>
                <w:bCs/>
                <w:sz w:val="20"/>
                <w:szCs w:val="20"/>
              </w:rPr>
            </w:pPr>
            <w:r>
              <w:rPr>
                <w:b/>
                <w:bCs/>
                <w:sz w:val="20"/>
                <w:szCs w:val="20"/>
              </w:rPr>
              <w:t>5</w:t>
            </w:r>
          </w:p>
        </w:tc>
        <w:tc>
          <w:tcPr>
            <w:tcW w:w="992" w:type="dxa"/>
            <w:tcBorders>
              <w:top w:val="single" w:sz="4" w:space="0" w:color="000000"/>
              <w:left w:val="single" w:sz="4" w:space="0" w:color="000000"/>
              <w:bottom w:val="single" w:sz="4" w:space="0" w:color="000000"/>
              <w:right w:val="single" w:sz="4" w:space="0" w:color="000000"/>
            </w:tcBorders>
            <w:hideMark/>
          </w:tcPr>
          <w:p w14:paraId="6F44DF2A" w14:textId="77777777" w:rsidR="0038334B" w:rsidRDefault="0038334B">
            <w:pPr>
              <w:shd w:val="clear" w:color="auto" w:fill="FFFFFF"/>
              <w:snapToGrid w:val="0"/>
              <w:spacing w:line="276" w:lineRule="auto"/>
              <w:ind w:hanging="142"/>
              <w:jc w:val="center"/>
              <w:rPr>
                <w:b/>
                <w:bCs/>
                <w:sz w:val="20"/>
                <w:szCs w:val="20"/>
              </w:rPr>
            </w:pPr>
            <w:r>
              <w:rPr>
                <w:b/>
                <w:bCs/>
                <w:sz w:val="20"/>
                <w:szCs w:val="20"/>
              </w:rPr>
              <w:t>6</w:t>
            </w:r>
          </w:p>
        </w:tc>
        <w:tc>
          <w:tcPr>
            <w:tcW w:w="1133" w:type="dxa"/>
            <w:tcBorders>
              <w:top w:val="single" w:sz="4" w:space="0" w:color="000000"/>
              <w:left w:val="single" w:sz="4" w:space="0" w:color="000000"/>
              <w:bottom w:val="single" w:sz="4" w:space="0" w:color="000000"/>
              <w:right w:val="nil"/>
            </w:tcBorders>
            <w:hideMark/>
          </w:tcPr>
          <w:p w14:paraId="40323F53" w14:textId="77777777" w:rsidR="0038334B" w:rsidRDefault="0038334B">
            <w:pPr>
              <w:shd w:val="clear" w:color="auto" w:fill="FFFFFF"/>
              <w:snapToGrid w:val="0"/>
              <w:spacing w:line="276" w:lineRule="auto"/>
              <w:ind w:hanging="142"/>
              <w:jc w:val="center"/>
              <w:rPr>
                <w:b/>
                <w:bCs/>
                <w:sz w:val="20"/>
                <w:szCs w:val="20"/>
              </w:rPr>
            </w:pPr>
            <w:r>
              <w:rPr>
                <w:b/>
                <w:bCs/>
                <w:sz w:val="20"/>
                <w:szCs w:val="20"/>
              </w:rPr>
              <w:t>7</w:t>
            </w:r>
          </w:p>
        </w:tc>
        <w:tc>
          <w:tcPr>
            <w:tcW w:w="1278" w:type="dxa"/>
            <w:tcBorders>
              <w:top w:val="single" w:sz="4" w:space="0" w:color="000000"/>
              <w:left w:val="single" w:sz="4" w:space="0" w:color="000000"/>
              <w:bottom w:val="single" w:sz="4" w:space="0" w:color="000000"/>
              <w:right w:val="single" w:sz="4" w:space="0" w:color="000000"/>
            </w:tcBorders>
            <w:hideMark/>
          </w:tcPr>
          <w:p w14:paraId="62B430BC" w14:textId="77777777" w:rsidR="0038334B" w:rsidRDefault="0038334B">
            <w:pPr>
              <w:shd w:val="clear" w:color="auto" w:fill="FFFFFF"/>
              <w:snapToGrid w:val="0"/>
              <w:spacing w:line="276" w:lineRule="auto"/>
              <w:ind w:hanging="142"/>
              <w:jc w:val="center"/>
              <w:rPr>
                <w:b/>
                <w:bCs/>
                <w:sz w:val="20"/>
                <w:szCs w:val="20"/>
              </w:rPr>
            </w:pPr>
            <w:r>
              <w:rPr>
                <w:b/>
                <w:bCs/>
                <w:sz w:val="20"/>
                <w:szCs w:val="20"/>
              </w:rPr>
              <w:t>8</w:t>
            </w:r>
          </w:p>
        </w:tc>
        <w:tc>
          <w:tcPr>
            <w:tcW w:w="1278" w:type="dxa"/>
            <w:tcBorders>
              <w:top w:val="single" w:sz="4" w:space="0" w:color="000000"/>
              <w:left w:val="single" w:sz="4" w:space="0" w:color="000000"/>
              <w:bottom w:val="single" w:sz="4" w:space="0" w:color="000000"/>
              <w:right w:val="single" w:sz="4" w:space="0" w:color="000000"/>
            </w:tcBorders>
            <w:hideMark/>
          </w:tcPr>
          <w:p w14:paraId="35BE977B" w14:textId="77777777" w:rsidR="0038334B" w:rsidRDefault="0038334B">
            <w:pPr>
              <w:shd w:val="clear" w:color="auto" w:fill="FFFFFF"/>
              <w:snapToGrid w:val="0"/>
              <w:spacing w:line="276" w:lineRule="auto"/>
              <w:ind w:hanging="142"/>
              <w:jc w:val="center"/>
              <w:rPr>
                <w:b/>
                <w:bCs/>
                <w:sz w:val="20"/>
                <w:szCs w:val="20"/>
              </w:rPr>
            </w:pPr>
            <w:r>
              <w:rPr>
                <w:b/>
                <w:bCs/>
                <w:sz w:val="20"/>
                <w:szCs w:val="20"/>
              </w:rPr>
              <w:t>9</w:t>
            </w:r>
          </w:p>
        </w:tc>
        <w:tc>
          <w:tcPr>
            <w:tcW w:w="1277" w:type="dxa"/>
            <w:tcBorders>
              <w:top w:val="single" w:sz="4" w:space="0" w:color="000000"/>
              <w:left w:val="single" w:sz="4" w:space="0" w:color="000000"/>
              <w:bottom w:val="single" w:sz="4" w:space="0" w:color="000000"/>
              <w:right w:val="single" w:sz="4" w:space="0" w:color="000000"/>
            </w:tcBorders>
            <w:hideMark/>
          </w:tcPr>
          <w:p w14:paraId="6BC614D6" w14:textId="77777777" w:rsidR="0038334B" w:rsidRDefault="0038334B">
            <w:pPr>
              <w:shd w:val="clear" w:color="auto" w:fill="FFFFFF"/>
              <w:snapToGrid w:val="0"/>
              <w:spacing w:line="276" w:lineRule="auto"/>
              <w:ind w:hanging="142"/>
              <w:jc w:val="center"/>
              <w:rPr>
                <w:b/>
                <w:bCs/>
                <w:sz w:val="20"/>
                <w:szCs w:val="20"/>
              </w:rPr>
            </w:pPr>
            <w:r>
              <w:rPr>
                <w:b/>
                <w:bCs/>
                <w:sz w:val="20"/>
                <w:szCs w:val="20"/>
              </w:rPr>
              <w:t>10</w:t>
            </w:r>
          </w:p>
        </w:tc>
      </w:tr>
      <w:tr w:rsidR="0038334B" w14:paraId="27C5DDA3" w14:textId="77777777" w:rsidTr="00AD4FB9">
        <w:trPr>
          <w:trHeight w:val="418"/>
          <w:jc w:val="center"/>
        </w:trPr>
        <w:tc>
          <w:tcPr>
            <w:tcW w:w="1096" w:type="dxa"/>
            <w:tcBorders>
              <w:top w:val="nil"/>
              <w:left w:val="single" w:sz="4" w:space="0" w:color="000000"/>
              <w:bottom w:val="single" w:sz="4" w:space="0" w:color="000000"/>
              <w:right w:val="nil"/>
            </w:tcBorders>
            <w:vAlign w:val="center"/>
          </w:tcPr>
          <w:p w14:paraId="6DB14CAA" w14:textId="108DE068" w:rsidR="0038334B" w:rsidRDefault="0038334B">
            <w:pPr>
              <w:shd w:val="clear" w:color="auto" w:fill="FFFFFF"/>
              <w:snapToGrid w:val="0"/>
              <w:spacing w:line="276" w:lineRule="auto"/>
              <w:ind w:left="426" w:hanging="426"/>
              <w:jc w:val="center"/>
              <w:rPr>
                <w:b/>
                <w:bCs/>
                <w:sz w:val="18"/>
                <w:szCs w:val="18"/>
              </w:rPr>
            </w:pPr>
          </w:p>
        </w:tc>
        <w:tc>
          <w:tcPr>
            <w:tcW w:w="851" w:type="dxa"/>
            <w:tcBorders>
              <w:top w:val="nil"/>
              <w:left w:val="single" w:sz="4" w:space="0" w:color="000000"/>
              <w:bottom w:val="single" w:sz="4" w:space="0" w:color="000000"/>
              <w:right w:val="nil"/>
            </w:tcBorders>
            <w:vAlign w:val="center"/>
          </w:tcPr>
          <w:p w14:paraId="45D6F537" w14:textId="7FAFA65B" w:rsidR="0038334B" w:rsidRDefault="0038334B">
            <w:pPr>
              <w:shd w:val="clear" w:color="auto" w:fill="FFFFFF"/>
              <w:snapToGrid w:val="0"/>
              <w:spacing w:line="276" w:lineRule="auto"/>
              <w:ind w:left="426" w:hanging="426"/>
              <w:jc w:val="center"/>
              <w:rPr>
                <w:b/>
                <w:bCs/>
                <w:sz w:val="18"/>
                <w:szCs w:val="18"/>
              </w:rPr>
            </w:pPr>
          </w:p>
        </w:tc>
        <w:tc>
          <w:tcPr>
            <w:tcW w:w="565" w:type="dxa"/>
            <w:tcBorders>
              <w:top w:val="nil"/>
              <w:left w:val="single" w:sz="4" w:space="0" w:color="000000"/>
              <w:bottom w:val="single" w:sz="4" w:space="0" w:color="000000"/>
              <w:right w:val="single" w:sz="4" w:space="0" w:color="000000"/>
            </w:tcBorders>
            <w:vAlign w:val="center"/>
          </w:tcPr>
          <w:p w14:paraId="628A28B4" w14:textId="4B405FFF" w:rsidR="0038334B" w:rsidRDefault="0038334B">
            <w:pPr>
              <w:shd w:val="clear" w:color="auto" w:fill="FFFFFF"/>
              <w:snapToGrid w:val="0"/>
              <w:spacing w:line="276" w:lineRule="auto"/>
              <w:ind w:left="426" w:hanging="426"/>
              <w:jc w:val="center"/>
              <w:rPr>
                <w:b/>
                <w:bCs/>
                <w:sz w:val="18"/>
                <w:szCs w:val="18"/>
              </w:rPr>
            </w:pPr>
          </w:p>
        </w:tc>
        <w:tc>
          <w:tcPr>
            <w:tcW w:w="749" w:type="dxa"/>
            <w:tcBorders>
              <w:top w:val="nil"/>
              <w:left w:val="single" w:sz="4" w:space="0" w:color="000000"/>
              <w:bottom w:val="single" w:sz="4" w:space="0" w:color="000000"/>
              <w:right w:val="nil"/>
            </w:tcBorders>
            <w:vAlign w:val="center"/>
          </w:tcPr>
          <w:p w14:paraId="6948668B" w14:textId="7042BC58" w:rsidR="0038334B" w:rsidRDefault="0038334B">
            <w:pPr>
              <w:shd w:val="clear" w:color="auto" w:fill="FFFFFF"/>
              <w:snapToGrid w:val="0"/>
              <w:spacing w:line="276" w:lineRule="auto"/>
              <w:ind w:left="426" w:hanging="426"/>
              <w:jc w:val="center"/>
              <w:rPr>
                <w:b/>
                <w:bCs/>
                <w:sz w:val="18"/>
                <w:szCs w:val="18"/>
              </w:rPr>
            </w:pPr>
          </w:p>
        </w:tc>
        <w:tc>
          <w:tcPr>
            <w:tcW w:w="953" w:type="dxa"/>
            <w:tcBorders>
              <w:top w:val="nil"/>
              <w:left w:val="single" w:sz="4" w:space="0" w:color="000000"/>
              <w:bottom w:val="single" w:sz="4" w:space="0" w:color="000000"/>
              <w:right w:val="nil"/>
            </w:tcBorders>
            <w:vAlign w:val="center"/>
          </w:tcPr>
          <w:p w14:paraId="1992C494" w14:textId="77777777" w:rsidR="0038334B" w:rsidRDefault="0038334B">
            <w:pPr>
              <w:shd w:val="clear" w:color="auto" w:fill="FFFFFF"/>
              <w:snapToGrid w:val="0"/>
              <w:spacing w:line="276" w:lineRule="auto"/>
              <w:ind w:left="426" w:hanging="426"/>
              <w:jc w:val="center"/>
              <w:rPr>
                <w:b/>
                <w:bCs/>
                <w:sz w:val="18"/>
                <w:szCs w:val="18"/>
              </w:rPr>
            </w:pPr>
          </w:p>
        </w:tc>
        <w:tc>
          <w:tcPr>
            <w:tcW w:w="992" w:type="dxa"/>
            <w:tcBorders>
              <w:top w:val="nil"/>
              <w:left w:val="single" w:sz="4" w:space="0" w:color="000000"/>
              <w:bottom w:val="single" w:sz="4" w:space="0" w:color="000000"/>
              <w:right w:val="single" w:sz="4" w:space="0" w:color="000000"/>
            </w:tcBorders>
            <w:vAlign w:val="center"/>
          </w:tcPr>
          <w:p w14:paraId="2E8C32B1" w14:textId="7B75C63B" w:rsidR="0038334B" w:rsidRDefault="0038334B">
            <w:pPr>
              <w:shd w:val="clear" w:color="auto" w:fill="FFFFFF"/>
              <w:snapToGrid w:val="0"/>
              <w:spacing w:line="276" w:lineRule="auto"/>
              <w:ind w:left="426" w:hanging="426"/>
              <w:jc w:val="center"/>
              <w:rPr>
                <w:b/>
                <w:sz w:val="18"/>
                <w:szCs w:val="18"/>
              </w:rPr>
            </w:pPr>
          </w:p>
        </w:tc>
        <w:tc>
          <w:tcPr>
            <w:tcW w:w="1133" w:type="dxa"/>
            <w:tcBorders>
              <w:top w:val="nil"/>
              <w:left w:val="single" w:sz="4" w:space="0" w:color="000000"/>
              <w:bottom w:val="single" w:sz="4" w:space="0" w:color="000000"/>
              <w:right w:val="nil"/>
            </w:tcBorders>
            <w:vAlign w:val="center"/>
          </w:tcPr>
          <w:p w14:paraId="53816A5F" w14:textId="4CCD4FA8" w:rsidR="0038334B" w:rsidRDefault="0038334B">
            <w:pPr>
              <w:shd w:val="clear" w:color="auto" w:fill="FFFFFF"/>
              <w:snapToGrid w:val="0"/>
              <w:spacing w:line="276" w:lineRule="auto"/>
              <w:ind w:left="48" w:hanging="48"/>
              <w:jc w:val="center"/>
              <w:rPr>
                <w:b/>
                <w:sz w:val="18"/>
                <w:szCs w:val="18"/>
              </w:rPr>
            </w:pPr>
          </w:p>
        </w:tc>
        <w:tc>
          <w:tcPr>
            <w:tcW w:w="1278" w:type="dxa"/>
            <w:tcBorders>
              <w:top w:val="nil"/>
              <w:left w:val="single" w:sz="4" w:space="0" w:color="000000"/>
              <w:bottom w:val="single" w:sz="4" w:space="0" w:color="000000"/>
              <w:right w:val="single" w:sz="4" w:space="0" w:color="000000"/>
            </w:tcBorders>
            <w:vAlign w:val="center"/>
          </w:tcPr>
          <w:p w14:paraId="26DA8F96" w14:textId="357B0DCD" w:rsidR="0038334B" w:rsidRDefault="0038334B">
            <w:pPr>
              <w:shd w:val="clear" w:color="auto" w:fill="FFFFFF"/>
              <w:snapToGrid w:val="0"/>
              <w:spacing w:line="276" w:lineRule="auto"/>
              <w:ind w:left="426" w:hanging="426"/>
              <w:jc w:val="center"/>
              <w:rPr>
                <w:b/>
                <w:bCs/>
                <w:sz w:val="18"/>
                <w:szCs w:val="18"/>
              </w:rPr>
            </w:pPr>
          </w:p>
        </w:tc>
        <w:tc>
          <w:tcPr>
            <w:tcW w:w="1278" w:type="dxa"/>
            <w:tcBorders>
              <w:top w:val="nil"/>
              <w:left w:val="single" w:sz="4" w:space="0" w:color="000000"/>
              <w:bottom w:val="single" w:sz="4" w:space="0" w:color="000000"/>
              <w:right w:val="single" w:sz="4" w:space="0" w:color="000000"/>
            </w:tcBorders>
            <w:vAlign w:val="center"/>
          </w:tcPr>
          <w:p w14:paraId="29C33580" w14:textId="4BE54453" w:rsidR="0038334B" w:rsidRDefault="0038334B">
            <w:pPr>
              <w:shd w:val="clear" w:color="auto" w:fill="FFFFFF"/>
              <w:snapToGrid w:val="0"/>
              <w:spacing w:line="276" w:lineRule="auto"/>
              <w:ind w:left="426" w:hanging="426"/>
              <w:jc w:val="center"/>
              <w:rPr>
                <w:b/>
                <w:bCs/>
                <w:sz w:val="18"/>
                <w:szCs w:val="18"/>
              </w:rPr>
            </w:pPr>
          </w:p>
        </w:tc>
        <w:tc>
          <w:tcPr>
            <w:tcW w:w="1277" w:type="dxa"/>
            <w:tcBorders>
              <w:top w:val="nil"/>
              <w:left w:val="single" w:sz="4" w:space="0" w:color="000000"/>
              <w:bottom w:val="single" w:sz="4" w:space="0" w:color="000000"/>
              <w:right w:val="single" w:sz="4" w:space="0" w:color="000000"/>
            </w:tcBorders>
            <w:vAlign w:val="center"/>
          </w:tcPr>
          <w:p w14:paraId="40E83855" w14:textId="52741F65" w:rsidR="0038334B" w:rsidRDefault="0038334B">
            <w:pPr>
              <w:shd w:val="clear" w:color="auto" w:fill="FFFFFF"/>
              <w:snapToGrid w:val="0"/>
              <w:spacing w:line="276" w:lineRule="auto"/>
              <w:ind w:left="426" w:hanging="426"/>
              <w:jc w:val="center"/>
              <w:rPr>
                <w:b/>
                <w:bCs/>
                <w:sz w:val="18"/>
                <w:szCs w:val="18"/>
              </w:rPr>
            </w:pPr>
          </w:p>
        </w:tc>
      </w:tr>
    </w:tbl>
    <w:p w14:paraId="6CD47800" w14:textId="77777777" w:rsidR="0038334B" w:rsidRDefault="0038334B" w:rsidP="0038334B">
      <w:pPr>
        <w:pStyle w:val="a9"/>
        <w:spacing w:after="0"/>
        <w:ind w:left="540" w:hanging="682"/>
        <w:jc w:val="both"/>
        <w:rPr>
          <w:sz w:val="23"/>
          <w:szCs w:val="23"/>
        </w:rPr>
      </w:pPr>
    </w:p>
    <w:p w14:paraId="2E0C8446" w14:textId="77777777" w:rsidR="0038334B" w:rsidRDefault="0038334B" w:rsidP="004163CD">
      <w:pPr>
        <w:pStyle w:val="a9"/>
        <w:spacing w:after="0"/>
        <w:ind w:left="540" w:hanging="824"/>
        <w:jc w:val="both"/>
        <w:rPr>
          <w:sz w:val="23"/>
          <w:szCs w:val="23"/>
        </w:rPr>
      </w:pPr>
      <w:r>
        <w:rPr>
          <w:sz w:val="23"/>
          <w:szCs w:val="23"/>
        </w:rPr>
        <w:t xml:space="preserve">Указанный номер Объекта долевого строительства и Многоквартирного жилого дома являются предварительными номерами, присвоенными им на период строительства </w:t>
      </w:r>
      <w:r>
        <w:rPr>
          <w:sz w:val="23"/>
          <w:szCs w:val="23"/>
        </w:rPr>
        <w:lastRenderedPageBreak/>
        <w:t xml:space="preserve">Многоквартирного жилого дома. К моменту ввода в эксплуатацию Многоквартирного жилого дома, после проведения обмеров жилых и нежилых помещений Многоквартирного жилого дома кадастровым инженером Объекту долевого строительства и Многоквартирному жилому дому будет присвоен постоянный номер. </w:t>
      </w:r>
    </w:p>
    <w:p w14:paraId="313B370A" w14:textId="77777777" w:rsidR="0038334B" w:rsidRDefault="0038334B" w:rsidP="0038334B">
      <w:pPr>
        <w:pStyle w:val="a9"/>
        <w:spacing w:after="0"/>
        <w:ind w:left="567"/>
        <w:jc w:val="both"/>
        <w:rPr>
          <w:sz w:val="23"/>
          <w:szCs w:val="23"/>
        </w:rPr>
      </w:pPr>
      <w:r>
        <w:rPr>
          <w:sz w:val="23"/>
          <w:szCs w:val="23"/>
        </w:rPr>
        <w:t>Основные характеристики Объекта долевого строительства приведены в Приложении № 1. Планировка Объекта долевого строительства и его расположение на этаже определяются Приложением № 2.</w:t>
      </w:r>
    </w:p>
    <w:p w14:paraId="47BB4AA8" w14:textId="77777777" w:rsidR="0038334B" w:rsidRDefault="0038334B" w:rsidP="0038334B">
      <w:pPr>
        <w:pStyle w:val="a9"/>
        <w:spacing w:after="0"/>
        <w:ind w:left="567"/>
        <w:jc w:val="both"/>
        <w:rPr>
          <w:b/>
          <w:sz w:val="22"/>
          <w:szCs w:val="22"/>
        </w:rPr>
      </w:pPr>
      <w:r>
        <w:rPr>
          <w:b/>
          <w:sz w:val="22"/>
          <w:szCs w:val="22"/>
        </w:rPr>
        <w:t xml:space="preserve">Основные характеристики </w:t>
      </w:r>
      <w:r>
        <w:rPr>
          <w:b/>
          <w:sz w:val="23"/>
          <w:szCs w:val="23"/>
        </w:rPr>
        <w:t>Многоквартирного</w:t>
      </w:r>
      <w:r>
        <w:rPr>
          <w:b/>
          <w:sz w:val="22"/>
          <w:szCs w:val="22"/>
        </w:rPr>
        <w:t xml:space="preserve"> жилого дома:</w:t>
      </w:r>
    </w:p>
    <w:p w14:paraId="772BE891" w14:textId="77777777" w:rsidR="0038334B" w:rsidRDefault="0038334B" w:rsidP="0038334B">
      <w:pPr>
        <w:pStyle w:val="a9"/>
        <w:spacing w:after="0"/>
        <w:ind w:left="567"/>
        <w:jc w:val="both"/>
        <w:rPr>
          <w:sz w:val="23"/>
          <w:szCs w:val="23"/>
        </w:rPr>
      </w:pPr>
      <w:r>
        <w:rPr>
          <w:sz w:val="22"/>
          <w:szCs w:val="22"/>
        </w:rPr>
        <w:t xml:space="preserve">- </w:t>
      </w:r>
      <w:r>
        <w:rPr>
          <w:sz w:val="23"/>
          <w:szCs w:val="23"/>
        </w:rPr>
        <w:t>Вид и назначение: Многоквартирный жилой дом;</w:t>
      </w:r>
    </w:p>
    <w:p w14:paraId="047764F8" w14:textId="6DCD0EBE" w:rsidR="00CF7DFA" w:rsidRDefault="0038334B" w:rsidP="00CF7DFA">
      <w:pPr>
        <w:shd w:val="clear" w:color="auto" w:fill="FFFFFF"/>
        <w:snapToGrid w:val="0"/>
        <w:ind w:left="426" w:hanging="426"/>
        <w:jc w:val="both"/>
        <w:rPr>
          <w:sz w:val="23"/>
          <w:szCs w:val="23"/>
        </w:rPr>
      </w:pPr>
      <w:r>
        <w:rPr>
          <w:sz w:val="23"/>
          <w:szCs w:val="23"/>
        </w:rPr>
        <w:t xml:space="preserve">         - </w:t>
      </w:r>
      <w:r w:rsidR="007D720F">
        <w:rPr>
          <w:sz w:val="23"/>
          <w:szCs w:val="23"/>
        </w:rPr>
        <w:t xml:space="preserve"> </w:t>
      </w:r>
      <w:r w:rsidR="00CF7DFA">
        <w:rPr>
          <w:sz w:val="23"/>
          <w:szCs w:val="23"/>
        </w:rPr>
        <w:t>Этажность: 5;</w:t>
      </w:r>
    </w:p>
    <w:p w14:paraId="5788D07F" w14:textId="6EBB7D64" w:rsidR="007D720F" w:rsidRDefault="007D720F" w:rsidP="00CF7DFA">
      <w:pPr>
        <w:shd w:val="clear" w:color="auto" w:fill="FFFFFF"/>
        <w:snapToGrid w:val="0"/>
        <w:ind w:left="426" w:hanging="426"/>
        <w:jc w:val="both"/>
        <w:rPr>
          <w:b/>
          <w:bCs/>
          <w:sz w:val="23"/>
          <w:szCs w:val="23"/>
        </w:rPr>
      </w:pPr>
      <w:r>
        <w:rPr>
          <w:sz w:val="23"/>
          <w:szCs w:val="23"/>
        </w:rPr>
        <w:t xml:space="preserve">         -  Высота потолков 3 м;</w:t>
      </w:r>
    </w:p>
    <w:p w14:paraId="73692055" w14:textId="77777777" w:rsidR="00CF7DFA" w:rsidRDefault="00CF7DFA" w:rsidP="00CF7DFA">
      <w:pPr>
        <w:pStyle w:val="a9"/>
        <w:spacing w:after="0"/>
        <w:ind w:left="567"/>
        <w:jc w:val="both"/>
        <w:rPr>
          <w:sz w:val="23"/>
          <w:szCs w:val="23"/>
        </w:rPr>
      </w:pPr>
      <w:r>
        <w:rPr>
          <w:sz w:val="23"/>
          <w:szCs w:val="23"/>
        </w:rPr>
        <w:t>- Общая площадь Многоквартирного жилого дома: 2385,4 кв. м.;</w:t>
      </w:r>
    </w:p>
    <w:p w14:paraId="4E987EE3" w14:textId="230A5D75" w:rsidR="0038334B" w:rsidRDefault="0038334B" w:rsidP="00CF7DFA">
      <w:pPr>
        <w:shd w:val="clear" w:color="auto" w:fill="FFFFFF"/>
        <w:snapToGrid w:val="0"/>
        <w:ind w:left="567"/>
        <w:jc w:val="both"/>
        <w:rPr>
          <w:sz w:val="23"/>
          <w:szCs w:val="23"/>
        </w:rPr>
      </w:pPr>
      <w:r>
        <w:rPr>
          <w:sz w:val="23"/>
          <w:szCs w:val="23"/>
        </w:rPr>
        <w:t>- Материал наружных стен: бескаркасный с несущими стенами из мелкоштучных каменных материалов (кирпич, керамические камни, блоки и др.);</w:t>
      </w:r>
    </w:p>
    <w:p w14:paraId="4B489C10" w14:textId="77777777" w:rsidR="0038334B" w:rsidRDefault="0038334B" w:rsidP="0038334B">
      <w:pPr>
        <w:pStyle w:val="a9"/>
        <w:spacing w:after="0"/>
        <w:ind w:left="567"/>
        <w:jc w:val="both"/>
        <w:rPr>
          <w:sz w:val="23"/>
          <w:szCs w:val="23"/>
        </w:rPr>
      </w:pPr>
      <w:r>
        <w:rPr>
          <w:sz w:val="23"/>
          <w:szCs w:val="23"/>
        </w:rPr>
        <w:t>- Материал поэтажных перекрытий:</w:t>
      </w:r>
      <w:r>
        <w:rPr>
          <w:b/>
          <w:sz w:val="23"/>
          <w:szCs w:val="23"/>
        </w:rPr>
        <w:t xml:space="preserve"> </w:t>
      </w:r>
      <w:r>
        <w:rPr>
          <w:sz w:val="23"/>
          <w:szCs w:val="23"/>
        </w:rPr>
        <w:t>сборные железобетонные</w:t>
      </w:r>
    </w:p>
    <w:p w14:paraId="3B97E43C" w14:textId="77777777" w:rsidR="0038334B" w:rsidRDefault="0038334B" w:rsidP="0038334B">
      <w:pPr>
        <w:pStyle w:val="a9"/>
        <w:spacing w:after="0"/>
        <w:ind w:left="567"/>
        <w:jc w:val="both"/>
        <w:rPr>
          <w:sz w:val="23"/>
          <w:szCs w:val="23"/>
        </w:rPr>
      </w:pPr>
      <w:r>
        <w:rPr>
          <w:sz w:val="23"/>
          <w:szCs w:val="23"/>
        </w:rPr>
        <w:t>- Класс энергоэффективности: B;</w:t>
      </w:r>
    </w:p>
    <w:p w14:paraId="4D1BA425" w14:textId="77777777" w:rsidR="0038334B" w:rsidRDefault="0038334B" w:rsidP="0038334B">
      <w:pPr>
        <w:pStyle w:val="a9"/>
        <w:spacing w:after="0"/>
        <w:ind w:left="567" w:hanging="567"/>
        <w:jc w:val="both"/>
        <w:rPr>
          <w:sz w:val="22"/>
          <w:szCs w:val="22"/>
        </w:rPr>
      </w:pPr>
      <w:r>
        <w:rPr>
          <w:sz w:val="23"/>
          <w:szCs w:val="23"/>
        </w:rPr>
        <w:t xml:space="preserve">         - Класс сейсмостойкости: 6 баллов</w:t>
      </w:r>
      <w:r>
        <w:rPr>
          <w:sz w:val="22"/>
          <w:szCs w:val="22"/>
        </w:rPr>
        <w:t>;</w:t>
      </w:r>
    </w:p>
    <w:p w14:paraId="3874EAD2" w14:textId="77777777" w:rsidR="0038334B" w:rsidRDefault="0038334B" w:rsidP="0038334B">
      <w:pPr>
        <w:pStyle w:val="a9"/>
        <w:spacing w:after="0"/>
        <w:ind w:left="567" w:hanging="709"/>
        <w:jc w:val="both"/>
        <w:rPr>
          <w:sz w:val="23"/>
          <w:szCs w:val="23"/>
        </w:rPr>
      </w:pPr>
      <w:r>
        <w:rPr>
          <w:sz w:val="23"/>
          <w:szCs w:val="23"/>
        </w:rPr>
        <w:t>1.4.</w:t>
      </w:r>
      <w:r>
        <w:rPr>
          <w:sz w:val="23"/>
          <w:szCs w:val="23"/>
        </w:rPr>
        <w:tab/>
      </w:r>
      <w:bookmarkEnd w:id="1"/>
      <w:r>
        <w:rPr>
          <w:sz w:val="23"/>
          <w:szCs w:val="23"/>
        </w:rPr>
        <w:t>Адрес Объекта долевого строительства и некоторые его характеристики могут быть уточнены после завершения строительством Многоквартирного жилого дома и получения разрешения на ввод его в эксплуатацию. Фактическая площадь Объекта долевого строительства, включающая в себя в том числе площадь лоджии с К =0,5 и балкона с К=0,3 (при наличии) будет уточнена по результатам обмеров жилых и нежилых помещений Многоквартирного жилого дома кадастровым инженером.</w:t>
      </w:r>
    </w:p>
    <w:p w14:paraId="786149C9" w14:textId="77777777" w:rsidR="0038334B" w:rsidRDefault="0038334B" w:rsidP="0038334B">
      <w:pPr>
        <w:pStyle w:val="a9"/>
        <w:tabs>
          <w:tab w:val="num" w:pos="567"/>
        </w:tabs>
        <w:spacing w:after="0"/>
        <w:ind w:left="567" w:hanging="709"/>
        <w:jc w:val="both"/>
        <w:rPr>
          <w:sz w:val="23"/>
          <w:szCs w:val="23"/>
        </w:rPr>
      </w:pPr>
      <w:r>
        <w:rPr>
          <w:sz w:val="23"/>
          <w:szCs w:val="23"/>
        </w:rPr>
        <w:t>1.5.</w:t>
      </w:r>
      <w:r>
        <w:rPr>
          <w:sz w:val="23"/>
          <w:szCs w:val="23"/>
        </w:rPr>
        <w:tab/>
        <w:t>По условиям настоящего договора каких-либо прав и обязанностей на нежилые помещения, не относящиеся к общему имуществу в многоквартирном доме, расположенные в подземном этаже Многоквартирного жилого дома и на межэтажных лестничных клетках Многоквартирного жилого дома у Участника долевого строительства, не возникает.</w:t>
      </w:r>
    </w:p>
    <w:p w14:paraId="47589982" w14:textId="77777777" w:rsidR="0038334B" w:rsidRDefault="0038334B" w:rsidP="0038334B">
      <w:pPr>
        <w:pStyle w:val="a9"/>
        <w:tabs>
          <w:tab w:val="num" w:pos="567"/>
        </w:tabs>
        <w:spacing w:after="0"/>
        <w:ind w:left="567" w:hanging="709"/>
        <w:jc w:val="both"/>
        <w:rPr>
          <w:sz w:val="23"/>
          <w:szCs w:val="23"/>
        </w:rPr>
      </w:pPr>
      <w:r>
        <w:rPr>
          <w:sz w:val="23"/>
          <w:szCs w:val="23"/>
        </w:rPr>
        <w:t>1.6.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t>.</w:t>
      </w:r>
    </w:p>
    <w:p w14:paraId="2D05E2E0" w14:textId="77777777" w:rsidR="0038334B" w:rsidRDefault="0038334B" w:rsidP="0038334B">
      <w:pPr>
        <w:pStyle w:val="a9"/>
        <w:spacing w:after="0"/>
        <w:jc w:val="both"/>
        <w:rPr>
          <w:sz w:val="23"/>
          <w:szCs w:val="23"/>
        </w:rPr>
      </w:pPr>
    </w:p>
    <w:p w14:paraId="55DD6C43" w14:textId="77777777" w:rsidR="0038334B" w:rsidRDefault="0038334B" w:rsidP="0038334B">
      <w:pPr>
        <w:pStyle w:val="ac"/>
        <w:ind w:left="-142" w:firstLine="0"/>
        <w:jc w:val="center"/>
        <w:rPr>
          <w:rFonts w:ascii="Times New Roman" w:hAnsi="Times New Roman" w:cs="Times New Roman"/>
          <w:b/>
          <w:bCs/>
          <w:sz w:val="23"/>
          <w:szCs w:val="23"/>
        </w:rPr>
      </w:pPr>
      <w:r>
        <w:rPr>
          <w:rFonts w:ascii="Times New Roman" w:hAnsi="Times New Roman" w:cs="Times New Roman"/>
          <w:b/>
          <w:bCs/>
          <w:sz w:val="23"/>
          <w:szCs w:val="23"/>
        </w:rPr>
        <w:t>2.</w:t>
      </w:r>
      <w:r>
        <w:rPr>
          <w:rFonts w:ascii="Times New Roman" w:hAnsi="Times New Roman" w:cs="Times New Roman"/>
          <w:b/>
          <w:bCs/>
          <w:sz w:val="23"/>
          <w:szCs w:val="23"/>
        </w:rPr>
        <w:tab/>
        <w:t>Обязательства сторон. Срок передачи Объекта долевого строительства.</w:t>
      </w:r>
    </w:p>
    <w:p w14:paraId="2A8F2BB8" w14:textId="77777777" w:rsidR="0038334B" w:rsidRDefault="0038334B" w:rsidP="0038334B">
      <w:pPr>
        <w:ind w:firstLine="567"/>
        <w:rPr>
          <w:sz w:val="23"/>
          <w:szCs w:val="23"/>
        </w:rPr>
      </w:pPr>
    </w:p>
    <w:p w14:paraId="518D0277" w14:textId="77777777" w:rsidR="0038334B" w:rsidRDefault="0038334B" w:rsidP="0038334B">
      <w:pPr>
        <w:pStyle w:val="a9"/>
        <w:spacing w:after="0"/>
        <w:ind w:left="-142"/>
        <w:jc w:val="both"/>
        <w:rPr>
          <w:b/>
          <w:sz w:val="23"/>
          <w:szCs w:val="23"/>
        </w:rPr>
      </w:pPr>
      <w:r>
        <w:rPr>
          <w:sz w:val="23"/>
          <w:szCs w:val="23"/>
        </w:rPr>
        <w:t>2.1.</w:t>
      </w:r>
      <w:r>
        <w:rPr>
          <w:sz w:val="23"/>
          <w:szCs w:val="23"/>
        </w:rPr>
        <w:tab/>
      </w:r>
      <w:r>
        <w:rPr>
          <w:b/>
          <w:sz w:val="23"/>
          <w:szCs w:val="23"/>
        </w:rPr>
        <w:t>Застройщик обязуется:</w:t>
      </w:r>
    </w:p>
    <w:p w14:paraId="29A47A28" w14:textId="77777777" w:rsidR="0038334B" w:rsidRDefault="0038334B" w:rsidP="0038334B">
      <w:pPr>
        <w:pStyle w:val="a9"/>
        <w:tabs>
          <w:tab w:val="num" w:pos="684"/>
        </w:tabs>
        <w:spacing w:after="0"/>
        <w:ind w:left="540" w:hanging="682"/>
        <w:jc w:val="both"/>
        <w:rPr>
          <w:sz w:val="23"/>
          <w:szCs w:val="23"/>
        </w:rPr>
      </w:pPr>
      <w:r>
        <w:rPr>
          <w:sz w:val="23"/>
          <w:szCs w:val="23"/>
        </w:rPr>
        <w:t>2.1.1.</w:t>
      </w:r>
      <w:r>
        <w:rPr>
          <w:sz w:val="23"/>
          <w:szCs w:val="23"/>
        </w:rPr>
        <w:tab/>
        <w:t>обеспечить выполнение работ по строительству Многоквартирного жилого дома в соответствии с проектной документацией, действующими техническими регламентами, строительными нормами и правилами, и условиями настоящего договора.</w:t>
      </w:r>
    </w:p>
    <w:p w14:paraId="25EF0BBA" w14:textId="77777777" w:rsidR="0038334B" w:rsidRDefault="0038334B" w:rsidP="0038334B">
      <w:pPr>
        <w:pStyle w:val="a9"/>
        <w:tabs>
          <w:tab w:val="num" w:pos="684"/>
        </w:tabs>
        <w:spacing w:after="0"/>
        <w:ind w:left="540" w:hanging="682"/>
        <w:jc w:val="both"/>
        <w:rPr>
          <w:color w:val="FF0000"/>
          <w:sz w:val="23"/>
          <w:szCs w:val="23"/>
        </w:rPr>
      </w:pPr>
      <w:r>
        <w:rPr>
          <w:sz w:val="23"/>
          <w:szCs w:val="23"/>
        </w:rPr>
        <w:t>2.1.2.</w:t>
      </w:r>
      <w:r>
        <w:rPr>
          <w:sz w:val="23"/>
          <w:szCs w:val="23"/>
        </w:rPr>
        <w:tab/>
        <w:t xml:space="preserve">обеспечить выполнение работ по строительству Многоквартирного жилого дома в срок </w:t>
      </w:r>
      <w:r>
        <w:rPr>
          <w:color w:val="000000"/>
          <w:sz w:val="23"/>
          <w:szCs w:val="23"/>
        </w:rPr>
        <w:t xml:space="preserve">до </w:t>
      </w:r>
      <w:r>
        <w:rPr>
          <w:b/>
        </w:rPr>
        <w:t>28.12.2026</w:t>
      </w:r>
      <w:r>
        <w:rPr>
          <w:color w:val="000000"/>
          <w:sz w:val="23"/>
          <w:szCs w:val="23"/>
        </w:rPr>
        <w:t xml:space="preserve"> года.</w:t>
      </w:r>
    </w:p>
    <w:p w14:paraId="5EA1A514" w14:textId="77777777" w:rsidR="0038334B" w:rsidRDefault="0038334B" w:rsidP="0038334B">
      <w:pPr>
        <w:pStyle w:val="a9"/>
        <w:tabs>
          <w:tab w:val="num" w:pos="684"/>
        </w:tabs>
        <w:spacing w:after="0"/>
        <w:ind w:left="540" w:hanging="682"/>
        <w:jc w:val="both"/>
        <w:rPr>
          <w:sz w:val="23"/>
          <w:szCs w:val="23"/>
        </w:rPr>
      </w:pPr>
      <w:r>
        <w:rPr>
          <w:sz w:val="23"/>
          <w:szCs w:val="23"/>
        </w:rPr>
        <w:t>2.1.3.</w:t>
      </w:r>
      <w:r>
        <w:rPr>
          <w:sz w:val="23"/>
          <w:szCs w:val="23"/>
        </w:rPr>
        <w:tab/>
        <w:t>обеспечить получение разрешения на ввод в эксплуатацию Многоквартирного жилого дома в установленном порядке.</w:t>
      </w:r>
    </w:p>
    <w:p w14:paraId="7A46C72E" w14:textId="77777777" w:rsidR="0038334B" w:rsidRDefault="0038334B" w:rsidP="0038334B">
      <w:pPr>
        <w:pStyle w:val="a9"/>
        <w:tabs>
          <w:tab w:val="num" w:pos="684"/>
        </w:tabs>
        <w:spacing w:after="0"/>
        <w:ind w:left="540" w:hanging="682"/>
        <w:jc w:val="both"/>
        <w:rPr>
          <w:sz w:val="23"/>
          <w:szCs w:val="23"/>
        </w:rPr>
      </w:pPr>
      <w:r>
        <w:rPr>
          <w:sz w:val="23"/>
          <w:szCs w:val="23"/>
        </w:rPr>
        <w:t>2.1.4.</w:t>
      </w:r>
      <w:r>
        <w:rPr>
          <w:sz w:val="23"/>
          <w:szCs w:val="23"/>
        </w:rPr>
        <w:tab/>
        <w:t xml:space="preserve">в течение </w:t>
      </w:r>
      <w:r>
        <w:rPr>
          <w:b/>
          <w:sz w:val="23"/>
          <w:szCs w:val="23"/>
        </w:rPr>
        <w:t>двух месяцев</w:t>
      </w:r>
      <w:r>
        <w:rPr>
          <w:sz w:val="23"/>
          <w:szCs w:val="23"/>
        </w:rPr>
        <w:t xml:space="preserve"> с момента получения разрешения на ввод в эксплуатацию Многоквартирного жилого дома, но не позднее </w:t>
      </w:r>
      <w:r>
        <w:rPr>
          <w:b/>
        </w:rPr>
        <w:t>28.02.2027</w:t>
      </w:r>
      <w:r>
        <w:rPr>
          <w:b/>
          <w:sz w:val="23"/>
          <w:szCs w:val="23"/>
        </w:rPr>
        <w:t xml:space="preserve"> </w:t>
      </w:r>
      <w:r>
        <w:rPr>
          <w:color w:val="000000"/>
          <w:sz w:val="23"/>
          <w:szCs w:val="23"/>
        </w:rPr>
        <w:t>года</w:t>
      </w:r>
      <w:r>
        <w:rPr>
          <w:sz w:val="23"/>
          <w:szCs w:val="23"/>
        </w:rPr>
        <w:t>, 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Многоквартирного жилого дома и передаче в собственность 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08542487" w14:textId="77777777" w:rsidR="0038334B" w:rsidRDefault="0038334B" w:rsidP="0038334B">
      <w:pPr>
        <w:pStyle w:val="a9"/>
        <w:tabs>
          <w:tab w:val="num" w:pos="684"/>
        </w:tabs>
        <w:spacing w:after="0"/>
        <w:ind w:left="540" w:hanging="682"/>
        <w:jc w:val="both"/>
        <w:rPr>
          <w:sz w:val="23"/>
          <w:szCs w:val="23"/>
        </w:rPr>
      </w:pPr>
      <w:r>
        <w:rPr>
          <w:sz w:val="23"/>
          <w:szCs w:val="23"/>
        </w:rPr>
        <w:lastRenderedPageBreak/>
        <w:t>2.1.5.</w:t>
      </w:r>
      <w:r>
        <w:rPr>
          <w:sz w:val="23"/>
          <w:szCs w:val="23"/>
        </w:rPr>
        <w:tab/>
        <w:t>в течение гарантийного срока, установленного настоящим договором, устранить выявленные недостатки Объекта долевого строительства, выполнив такие работы в разумные сроки и за собственный счет.</w:t>
      </w:r>
    </w:p>
    <w:p w14:paraId="1F0A096A" w14:textId="77777777" w:rsidR="0038334B" w:rsidRDefault="0038334B" w:rsidP="0038334B">
      <w:pPr>
        <w:pStyle w:val="a9"/>
        <w:spacing w:after="0"/>
        <w:ind w:left="-142"/>
        <w:jc w:val="both"/>
        <w:rPr>
          <w:sz w:val="23"/>
          <w:szCs w:val="23"/>
        </w:rPr>
      </w:pPr>
      <w:r>
        <w:rPr>
          <w:sz w:val="23"/>
          <w:szCs w:val="23"/>
        </w:rPr>
        <w:t>2.2.</w:t>
      </w:r>
      <w:r>
        <w:rPr>
          <w:sz w:val="23"/>
          <w:szCs w:val="23"/>
        </w:rPr>
        <w:tab/>
      </w:r>
      <w:r>
        <w:rPr>
          <w:b/>
          <w:sz w:val="23"/>
          <w:szCs w:val="23"/>
        </w:rPr>
        <w:t>Участник долевого строительства обязуется:</w:t>
      </w:r>
    </w:p>
    <w:p w14:paraId="5F17EE17" w14:textId="77777777" w:rsidR="0038334B" w:rsidRDefault="0038334B" w:rsidP="0038334B">
      <w:pPr>
        <w:pStyle w:val="a9"/>
        <w:spacing w:after="0"/>
        <w:ind w:left="540" w:hanging="682"/>
        <w:jc w:val="both"/>
        <w:rPr>
          <w:sz w:val="23"/>
          <w:szCs w:val="23"/>
        </w:rPr>
      </w:pPr>
      <w:r>
        <w:rPr>
          <w:sz w:val="23"/>
          <w:szCs w:val="23"/>
        </w:rPr>
        <w:t>2.2.1.</w:t>
      </w:r>
      <w:r>
        <w:rPr>
          <w:sz w:val="23"/>
          <w:szCs w:val="23"/>
        </w:rPr>
        <w:tab/>
        <w:t>уплатить Застройщику обусловленную настоящим договором цену в порядке и на условиях, установленных настоящим договором. В случае увеличения общей приведенной фактической площади Объекта долевого строительства, исчисленной на основании данных из технического плана помещений Многоквартирного жилого дома, выполненной после окончания строительства Многоквартирного жилого дома, произвести Застройщику доплату в порядке и на условиях, определенных в п. 3.5. настоящего договора.</w:t>
      </w:r>
    </w:p>
    <w:p w14:paraId="3415C63E" w14:textId="77777777" w:rsidR="0038334B" w:rsidRDefault="0038334B" w:rsidP="0038334B">
      <w:pPr>
        <w:pStyle w:val="a9"/>
        <w:tabs>
          <w:tab w:val="num" w:pos="684"/>
        </w:tabs>
        <w:spacing w:after="0"/>
        <w:ind w:left="540" w:hanging="682"/>
        <w:jc w:val="both"/>
        <w:rPr>
          <w:sz w:val="23"/>
          <w:szCs w:val="23"/>
        </w:rPr>
      </w:pPr>
      <w:r>
        <w:rPr>
          <w:sz w:val="23"/>
          <w:szCs w:val="23"/>
        </w:rPr>
        <w:t>2.2.2.</w:t>
      </w:r>
      <w:r>
        <w:rPr>
          <w:sz w:val="23"/>
          <w:szCs w:val="23"/>
        </w:rPr>
        <w:tab/>
        <w:t>принять от Застройщика Объект долевого строительства по передаточному акту в течение семи рабочих дней со дня получения сообщения Застройщика о готовности Объекта долевого строительства к передаче.</w:t>
      </w:r>
    </w:p>
    <w:p w14:paraId="426302DA" w14:textId="77777777" w:rsidR="0038334B" w:rsidRDefault="0038334B" w:rsidP="0038334B">
      <w:pPr>
        <w:pStyle w:val="a9"/>
        <w:tabs>
          <w:tab w:val="num" w:pos="684"/>
        </w:tabs>
        <w:spacing w:after="0"/>
        <w:ind w:left="540" w:hanging="682"/>
        <w:jc w:val="both"/>
        <w:rPr>
          <w:sz w:val="23"/>
          <w:szCs w:val="23"/>
        </w:rPr>
      </w:pPr>
      <w:r>
        <w:rPr>
          <w:sz w:val="23"/>
          <w:szCs w:val="23"/>
        </w:rPr>
        <w:t>2.2.3.</w:t>
      </w:r>
      <w:r>
        <w:rPr>
          <w:sz w:val="23"/>
          <w:szCs w:val="23"/>
        </w:rPr>
        <w:tab/>
        <w:t>в срок не более двух месяцев со дня передачи ему Застройщиком Объекта долевого строительства обеспечить за собственный счет сбор и изготовление необходимых документов (технический план, кадастровый паспорт и др. документы) и представить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6B71463A" w14:textId="77777777" w:rsidR="0038334B" w:rsidRDefault="0038334B" w:rsidP="0038334B">
      <w:pPr>
        <w:pStyle w:val="a9"/>
        <w:tabs>
          <w:tab w:val="left" w:pos="-1800"/>
          <w:tab w:val="num" w:pos="684"/>
        </w:tabs>
        <w:spacing w:after="0"/>
        <w:ind w:left="540" w:hanging="682"/>
        <w:jc w:val="both"/>
        <w:rPr>
          <w:sz w:val="23"/>
          <w:szCs w:val="23"/>
        </w:rPr>
      </w:pPr>
      <w:r>
        <w:rPr>
          <w:sz w:val="23"/>
          <w:szCs w:val="23"/>
        </w:rPr>
        <w:t>2.2.4.</w:t>
      </w:r>
      <w:r>
        <w:rPr>
          <w:sz w:val="23"/>
          <w:szCs w:val="23"/>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(в том числе промежуточного) у Застройщика.</w:t>
      </w:r>
    </w:p>
    <w:p w14:paraId="73A00186" w14:textId="77777777" w:rsidR="0038334B" w:rsidRDefault="0038334B" w:rsidP="0038334B">
      <w:pPr>
        <w:pStyle w:val="a9"/>
        <w:spacing w:after="0"/>
        <w:ind w:left="540" w:hanging="682"/>
        <w:jc w:val="both"/>
        <w:rPr>
          <w:sz w:val="23"/>
          <w:szCs w:val="23"/>
        </w:rPr>
      </w:pPr>
      <w:r>
        <w:rPr>
          <w:sz w:val="23"/>
          <w:szCs w:val="23"/>
        </w:rPr>
        <w:t>2.2.5.</w:t>
      </w:r>
      <w:r>
        <w:rPr>
          <w:sz w:val="23"/>
          <w:szCs w:val="23"/>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а также не производить работы, которые затрагивают фасад Многоквартирного жилого дома и его элементы, в том числе и в самом Многоквартирном жилом доме.</w:t>
      </w:r>
    </w:p>
    <w:p w14:paraId="5C676598" w14:textId="77777777" w:rsidR="0038334B" w:rsidRDefault="0038334B" w:rsidP="0038334B">
      <w:pPr>
        <w:pStyle w:val="a9"/>
        <w:spacing w:after="0"/>
        <w:ind w:left="540" w:hanging="720"/>
        <w:jc w:val="both"/>
        <w:rPr>
          <w:sz w:val="23"/>
          <w:szCs w:val="23"/>
        </w:rPr>
      </w:pPr>
      <w:r>
        <w:rPr>
          <w:sz w:val="23"/>
          <w:szCs w:val="23"/>
        </w:rPr>
        <w:t>2.2.6.</w:t>
      </w:r>
      <w:r>
        <w:rPr>
          <w:sz w:val="23"/>
          <w:szCs w:val="23"/>
        </w:rPr>
        <w:tab/>
        <w:t>письменно сообщать Застройщику об изменениях места регистрации, места жительства,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05B15210" w14:textId="77777777" w:rsidR="0038334B" w:rsidRDefault="0038334B" w:rsidP="0038334B">
      <w:pPr>
        <w:pStyle w:val="a9"/>
        <w:tabs>
          <w:tab w:val="num" w:pos="684"/>
        </w:tabs>
        <w:spacing w:after="0"/>
        <w:ind w:left="540" w:hanging="720"/>
        <w:jc w:val="both"/>
        <w:rPr>
          <w:sz w:val="23"/>
          <w:szCs w:val="23"/>
        </w:rPr>
      </w:pPr>
      <w:r>
        <w:rPr>
          <w:sz w:val="23"/>
          <w:szCs w:val="23"/>
        </w:rPr>
        <w:t>2.3.</w:t>
      </w:r>
      <w:r>
        <w:rPr>
          <w:sz w:val="23"/>
          <w:szCs w:val="23"/>
        </w:rPr>
        <w:tab/>
        <w:t>До наступления срока передачи Объекта долевого строительства, установленного п. 2.1.4. настоящего договора, Объект долевого строительства может быть передан Участнику долевого строительства на основании его письменного заявления, при согласии Застройщика, по промежуточному передаточному акту для выполнения внутренних отделочных работ.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7EA5DB1E" w14:textId="77777777" w:rsidR="0038334B" w:rsidRDefault="0038334B" w:rsidP="0038334B">
      <w:pPr>
        <w:pStyle w:val="a9"/>
        <w:tabs>
          <w:tab w:val="left" w:pos="684"/>
        </w:tabs>
        <w:spacing w:after="0"/>
        <w:ind w:left="540" w:hanging="720"/>
        <w:jc w:val="both"/>
        <w:rPr>
          <w:sz w:val="23"/>
          <w:szCs w:val="23"/>
        </w:rPr>
      </w:pPr>
      <w:r>
        <w:rPr>
          <w:sz w:val="23"/>
          <w:szCs w:val="23"/>
        </w:rPr>
        <w:t>2.4.</w:t>
      </w:r>
      <w:r>
        <w:rPr>
          <w:sz w:val="23"/>
          <w:szCs w:val="23"/>
        </w:rPr>
        <w:tab/>
        <w:t xml:space="preserve">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 </w:t>
      </w:r>
    </w:p>
    <w:p w14:paraId="3BD40DA7" w14:textId="77777777" w:rsidR="0038334B" w:rsidRDefault="0038334B" w:rsidP="0038334B">
      <w:pPr>
        <w:pStyle w:val="a9"/>
        <w:tabs>
          <w:tab w:val="num" w:pos="684"/>
        </w:tabs>
        <w:spacing w:after="0"/>
        <w:ind w:left="540" w:hanging="720"/>
        <w:jc w:val="both"/>
        <w:rPr>
          <w:sz w:val="23"/>
          <w:szCs w:val="23"/>
        </w:rPr>
      </w:pPr>
    </w:p>
    <w:p w14:paraId="511C8DF8" w14:textId="77777777" w:rsidR="0038334B" w:rsidRDefault="0038334B" w:rsidP="0038334B">
      <w:pPr>
        <w:pStyle w:val="a9"/>
        <w:numPr>
          <w:ilvl w:val="0"/>
          <w:numId w:val="2"/>
        </w:numPr>
        <w:spacing w:after="0"/>
        <w:jc w:val="center"/>
        <w:rPr>
          <w:b/>
          <w:bCs/>
          <w:sz w:val="23"/>
          <w:szCs w:val="23"/>
        </w:rPr>
      </w:pPr>
      <w:r>
        <w:rPr>
          <w:b/>
          <w:bCs/>
          <w:sz w:val="23"/>
          <w:szCs w:val="23"/>
        </w:rPr>
        <w:t>Цена договора, сроки и порядок ее уплаты.</w:t>
      </w:r>
    </w:p>
    <w:p w14:paraId="4F7F35D0" w14:textId="77777777" w:rsidR="0038334B" w:rsidRDefault="0038334B" w:rsidP="0038334B">
      <w:pPr>
        <w:pStyle w:val="a9"/>
        <w:spacing w:after="0"/>
        <w:jc w:val="center"/>
        <w:rPr>
          <w:b/>
          <w:bCs/>
          <w:sz w:val="23"/>
          <w:szCs w:val="23"/>
        </w:rPr>
      </w:pPr>
    </w:p>
    <w:p w14:paraId="5E405AC8" w14:textId="605D45CC" w:rsidR="0038334B" w:rsidRDefault="0038334B" w:rsidP="0038334B">
      <w:pPr>
        <w:pStyle w:val="a9"/>
        <w:spacing w:after="0"/>
        <w:ind w:left="567" w:hanging="747"/>
        <w:jc w:val="both"/>
        <w:rPr>
          <w:sz w:val="23"/>
          <w:szCs w:val="23"/>
        </w:rPr>
      </w:pPr>
      <w:r>
        <w:rPr>
          <w:sz w:val="23"/>
          <w:szCs w:val="23"/>
        </w:rPr>
        <w:t>3.1.</w:t>
      </w:r>
      <w:r>
        <w:rPr>
          <w:sz w:val="23"/>
          <w:szCs w:val="23"/>
        </w:rPr>
        <w:tab/>
        <w:t xml:space="preserve">Размер денежных средств, подлежащих уплате Участником долевого строительства Застройщику для создания Объекта долевого строительства (далее - цена договора) определен сторонами в сумме </w:t>
      </w:r>
      <w:r w:rsidR="00AD4FB9">
        <w:rPr>
          <w:b/>
          <w:noProof/>
          <w:sz w:val="23"/>
          <w:szCs w:val="23"/>
        </w:rPr>
        <w:t>________________________</w:t>
      </w:r>
      <w:r>
        <w:rPr>
          <w:b/>
          <w:bCs/>
          <w:sz w:val="23"/>
          <w:szCs w:val="23"/>
        </w:rPr>
        <w:t xml:space="preserve">. </w:t>
      </w:r>
      <w:r>
        <w:rPr>
          <w:sz w:val="23"/>
          <w:szCs w:val="23"/>
        </w:rPr>
        <w:t xml:space="preserve">Цена настоящего договора определена из расчета </w:t>
      </w:r>
      <w:r w:rsidR="00AD4FB9">
        <w:rPr>
          <w:b/>
          <w:noProof/>
          <w:sz w:val="23"/>
          <w:szCs w:val="23"/>
        </w:rPr>
        <w:t>_______________________</w:t>
      </w:r>
      <w:proofErr w:type="gramStart"/>
      <w:r w:rsidR="00AD4FB9">
        <w:rPr>
          <w:b/>
          <w:noProof/>
          <w:sz w:val="23"/>
          <w:szCs w:val="23"/>
        </w:rPr>
        <w:t>_</w:t>
      </w:r>
      <w:r w:rsidR="00AD4FB9">
        <w:rPr>
          <w:sz w:val="23"/>
          <w:szCs w:val="23"/>
        </w:rPr>
        <w:t xml:space="preserve">, </w:t>
      </w:r>
      <w:r>
        <w:rPr>
          <w:sz w:val="23"/>
          <w:szCs w:val="23"/>
        </w:rPr>
        <w:t xml:space="preserve"> за</w:t>
      </w:r>
      <w:proofErr w:type="gramEnd"/>
      <w:r>
        <w:rPr>
          <w:sz w:val="23"/>
          <w:szCs w:val="23"/>
        </w:rPr>
        <w:t xml:space="preserve"> 1 (один) квадратный метр общей </w:t>
      </w:r>
      <w:r>
        <w:rPr>
          <w:sz w:val="23"/>
          <w:szCs w:val="23"/>
        </w:rPr>
        <w:lastRenderedPageBreak/>
        <w:t xml:space="preserve">приведенной проектной площади Объекта долевого строительства, умноженной на общую приведенную проектную площадь Объекта долевого строительства, указанную в пункте 1.3 настоящего договора. При расчете цены настоящего договора учтена общая приведенная проектная площадь Объекта долевого строительства, включающая в себя в том числе приведенную площадь лоджии с К=0,5 или балкона с К = </w:t>
      </w:r>
      <w:r>
        <w:t>0,3</w:t>
      </w:r>
      <w:r>
        <w:rPr>
          <w:sz w:val="23"/>
          <w:szCs w:val="23"/>
        </w:rPr>
        <w:t>(при наличии).</w:t>
      </w:r>
    </w:p>
    <w:p w14:paraId="65E78BE9" w14:textId="373157A1" w:rsidR="0038334B" w:rsidRDefault="0038334B" w:rsidP="0038334B">
      <w:pPr>
        <w:pStyle w:val="a9"/>
        <w:spacing w:after="0"/>
        <w:ind w:left="567" w:hanging="709"/>
        <w:jc w:val="both"/>
        <w:rPr>
          <w:sz w:val="23"/>
          <w:szCs w:val="23"/>
        </w:rPr>
      </w:pPr>
      <w:r>
        <w:rPr>
          <w:sz w:val="23"/>
          <w:szCs w:val="23"/>
        </w:rPr>
        <w:t>3.2.</w:t>
      </w:r>
      <w:r>
        <w:rPr>
          <w:sz w:val="23"/>
          <w:szCs w:val="23"/>
        </w:rPr>
        <w:tab/>
        <w:t xml:space="preserve">Расчет с Застройщиком по уплате денежных средств (цены договора) в размере </w:t>
      </w:r>
      <w:r w:rsidR="00AD4FB9">
        <w:rPr>
          <w:b/>
          <w:noProof/>
          <w:sz w:val="23"/>
          <w:szCs w:val="23"/>
        </w:rPr>
        <w:t>________________________</w:t>
      </w:r>
      <w:r w:rsidR="00AD4FB9">
        <w:rPr>
          <w:sz w:val="23"/>
          <w:szCs w:val="23"/>
        </w:rPr>
        <w:t xml:space="preserve">, </w:t>
      </w:r>
      <w:r>
        <w:rPr>
          <w:b/>
          <w:bCs/>
        </w:rPr>
        <w:t xml:space="preserve">  </w:t>
      </w:r>
      <w:r>
        <w:rPr>
          <w:sz w:val="23"/>
          <w:szCs w:val="23"/>
        </w:rPr>
        <w:t>осуществляется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 путем перечисления денежных средств на специальный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r w:rsidR="00AD4FB9">
        <w:rPr>
          <w:sz w:val="23"/>
          <w:szCs w:val="23"/>
        </w:rPr>
        <w:t xml:space="preserve"> </w:t>
      </w:r>
      <w:r w:rsidR="00AD4FB9">
        <w:rPr>
          <w:b/>
          <w:noProof/>
          <w:sz w:val="23"/>
          <w:szCs w:val="23"/>
        </w:rPr>
        <w:t>________________________</w:t>
      </w:r>
      <w:r w:rsidR="00AD4FB9">
        <w:rPr>
          <w:sz w:val="23"/>
          <w:szCs w:val="23"/>
        </w:rPr>
        <w:t>,</w:t>
      </w:r>
    </w:p>
    <w:p w14:paraId="19BCABC9" w14:textId="7C49E8E2" w:rsidR="0038334B" w:rsidRDefault="0038334B" w:rsidP="0038334B">
      <w:pPr>
        <w:widowControl w:val="0"/>
        <w:tabs>
          <w:tab w:val="num" w:pos="426"/>
        </w:tabs>
        <w:autoSpaceDE w:val="0"/>
        <w:autoSpaceDN w:val="0"/>
        <w:ind w:left="567" w:right="116"/>
        <w:jc w:val="both"/>
        <w:rPr>
          <w:sz w:val="23"/>
          <w:szCs w:val="23"/>
        </w:rPr>
      </w:pPr>
      <w:r>
        <w:rPr>
          <w:sz w:val="23"/>
          <w:szCs w:val="23"/>
        </w:rPr>
        <w:t xml:space="preserve">Денежные средства со счета эскроу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w:t>
      </w:r>
      <w:r w:rsidR="00CF7DFA">
        <w:rPr>
          <w:sz w:val="23"/>
          <w:szCs w:val="23"/>
        </w:rPr>
        <w:t>предоставленному Публичным</w:t>
      </w:r>
      <w:r>
        <w:rPr>
          <w:sz w:val="23"/>
          <w:szCs w:val="23"/>
          <w:lang w:eastAsia="ru-RU"/>
        </w:rPr>
        <w:t xml:space="preserve"> акционерным обществом «Сбербанк России» </w:t>
      </w:r>
      <w:r>
        <w:rPr>
          <w:sz w:val="23"/>
          <w:szCs w:val="23"/>
        </w:rPr>
        <w:t>на строительство объектов недвижимости (Объекта) согласно Разрешению на строительство, указанному в п. 1.2. Договора.</w:t>
      </w:r>
      <w:r>
        <w:rPr>
          <w:sz w:val="23"/>
          <w:szCs w:val="23"/>
          <w:lang w:eastAsia="ru-RU"/>
        </w:rPr>
        <w:t xml:space="preserve">         </w:t>
      </w:r>
    </w:p>
    <w:p w14:paraId="761702F3" w14:textId="77777777" w:rsidR="0038334B" w:rsidRDefault="0038334B" w:rsidP="0038334B">
      <w:pPr>
        <w:widowControl w:val="0"/>
        <w:tabs>
          <w:tab w:val="num" w:pos="567"/>
        </w:tabs>
        <w:autoSpaceDE w:val="0"/>
        <w:autoSpaceDN w:val="0"/>
        <w:ind w:left="567" w:right="116" w:hanging="709"/>
        <w:jc w:val="both"/>
        <w:rPr>
          <w:sz w:val="23"/>
          <w:szCs w:val="23"/>
        </w:rPr>
      </w:pPr>
      <w:r>
        <w:rPr>
          <w:sz w:val="23"/>
          <w:szCs w:val="23"/>
        </w:rPr>
        <w:t>3.3.    Цена настоящего договора включает в себя возмещение затрат на строительство Объекта долевого строительства и вознаграждение (оплату услуг) Застройщика, которое составляет 5% от цены настоящего договора. Вознаграждение Застройщика (оплата его услуг) удерживается им самостоятельно из общего объема денежных средств, уплачиваемых Участником долевого строительства Застройщику в соответствии с настоящим договором. В случае возникновения у Застройщика экономии денежных средств, полученных от   Участника долевого строительства, такая экономия также является вознаграждением Застройщика и остается в его распоряжении.</w:t>
      </w:r>
      <w:r>
        <w:rPr>
          <w:color w:val="FF0000"/>
          <w:sz w:val="23"/>
          <w:szCs w:val="23"/>
        </w:rPr>
        <w:t xml:space="preserve"> </w:t>
      </w:r>
    </w:p>
    <w:p w14:paraId="6BD928AC" w14:textId="77777777" w:rsidR="0038334B" w:rsidRDefault="0038334B" w:rsidP="0038334B">
      <w:pPr>
        <w:tabs>
          <w:tab w:val="num" w:pos="567"/>
        </w:tabs>
        <w:ind w:left="567" w:hanging="709"/>
        <w:jc w:val="both"/>
        <w:rPr>
          <w:sz w:val="23"/>
          <w:szCs w:val="23"/>
        </w:rPr>
      </w:pPr>
      <w:r>
        <w:rPr>
          <w:sz w:val="23"/>
          <w:szCs w:val="23"/>
        </w:rPr>
        <w:t>3.4.</w:t>
      </w:r>
      <w:r>
        <w:tab/>
      </w:r>
      <w:r>
        <w:rPr>
          <w:sz w:val="23"/>
          <w:szCs w:val="23"/>
        </w:rPr>
        <w:t>Цена настоящего договора</w:t>
      </w:r>
      <w:r>
        <w:rPr>
          <w:b/>
          <w:sz w:val="23"/>
          <w:szCs w:val="23"/>
        </w:rPr>
        <w:t xml:space="preserve"> </w:t>
      </w:r>
      <w:r>
        <w:rPr>
          <w:sz w:val="23"/>
          <w:szCs w:val="23"/>
        </w:rPr>
        <w:t xml:space="preserve">может быть изменена только на основании п. 3.5 настоящего     </w:t>
      </w:r>
    </w:p>
    <w:p w14:paraId="04FA4D31" w14:textId="118B6510" w:rsidR="0038334B" w:rsidRDefault="0038334B" w:rsidP="0038334B">
      <w:pPr>
        <w:tabs>
          <w:tab w:val="num" w:pos="567"/>
        </w:tabs>
        <w:ind w:left="567" w:hanging="709"/>
        <w:jc w:val="both"/>
        <w:rPr>
          <w:sz w:val="23"/>
          <w:szCs w:val="23"/>
        </w:rPr>
      </w:pPr>
      <w:r>
        <w:rPr>
          <w:sz w:val="23"/>
          <w:szCs w:val="23"/>
        </w:rPr>
        <w:t xml:space="preserve">          </w:t>
      </w:r>
      <w:r w:rsidR="0035645A">
        <w:rPr>
          <w:sz w:val="23"/>
          <w:szCs w:val="23"/>
        </w:rPr>
        <w:t xml:space="preserve"> </w:t>
      </w:r>
      <w:r>
        <w:rPr>
          <w:sz w:val="23"/>
          <w:szCs w:val="23"/>
        </w:rPr>
        <w:t xml:space="preserve"> договора, либо в иных случаях по взаимному соглашению сторон настоящего договора.</w:t>
      </w:r>
    </w:p>
    <w:p w14:paraId="11700A46" w14:textId="77777777" w:rsidR="0038334B" w:rsidRDefault="0038334B" w:rsidP="0038334B">
      <w:pPr>
        <w:tabs>
          <w:tab w:val="num" w:pos="-142"/>
          <w:tab w:val="num" w:pos="426"/>
        </w:tabs>
        <w:ind w:left="426" w:hanging="568"/>
        <w:jc w:val="both"/>
        <w:rPr>
          <w:sz w:val="23"/>
          <w:szCs w:val="23"/>
        </w:rPr>
      </w:pPr>
      <w:r>
        <w:rPr>
          <w:sz w:val="23"/>
          <w:szCs w:val="23"/>
        </w:rPr>
        <w:t>3.5.</w:t>
      </w:r>
      <w:r>
        <w:rPr>
          <w:sz w:val="23"/>
          <w:szCs w:val="23"/>
        </w:rPr>
        <w:tab/>
        <w:t xml:space="preserve">  Цена настоящего договора подлежит изменению в следующих случаях:</w:t>
      </w:r>
    </w:p>
    <w:p w14:paraId="1246DF1F" w14:textId="77777777" w:rsidR="0038334B" w:rsidRDefault="0038334B" w:rsidP="0038334B">
      <w:pPr>
        <w:tabs>
          <w:tab w:val="num" w:pos="426"/>
        </w:tabs>
        <w:ind w:left="567" w:hanging="709"/>
        <w:jc w:val="both"/>
        <w:rPr>
          <w:b/>
          <w:sz w:val="23"/>
          <w:szCs w:val="23"/>
        </w:rPr>
      </w:pPr>
      <w:r>
        <w:rPr>
          <w:sz w:val="23"/>
          <w:szCs w:val="23"/>
        </w:rPr>
        <w:t>3.5.1.</w:t>
      </w:r>
      <w:r>
        <w:rPr>
          <w:sz w:val="23"/>
          <w:szCs w:val="23"/>
        </w:rPr>
        <w:tab/>
        <w:t xml:space="preserve">  В случае, если фактическая площадь Объекта долевого строительства, исчисленная на основании данных технической инвентаризации помещений Многоквартирного жилого дома,</w:t>
      </w:r>
      <w:r>
        <w:rPr>
          <w:b/>
          <w:sz w:val="23"/>
          <w:szCs w:val="23"/>
        </w:rPr>
        <w:t xml:space="preserve"> </w:t>
      </w:r>
      <w:r>
        <w:rPr>
          <w:sz w:val="23"/>
          <w:szCs w:val="23"/>
        </w:rPr>
        <w:t>выполненной после окончания строительства, будет больше проектной площади Объекта долевого строительства, указанной в п. 1.3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 (в случае, если денежные средства со счета эскроу переведены Застройщику). Расчетный счет Застройщика указывается в уведомлении. Если счет эскроу не закрыт, оплату необходимо произвести на счет эскроу. Оплата должна быть произведена до подписания Акта приема-передачи.</w:t>
      </w:r>
    </w:p>
    <w:p w14:paraId="43EA6AE0" w14:textId="77777777" w:rsidR="0038334B" w:rsidRDefault="0038334B" w:rsidP="0038334B">
      <w:pPr>
        <w:ind w:left="567" w:hanging="682"/>
        <w:jc w:val="both"/>
        <w:rPr>
          <w:sz w:val="23"/>
          <w:szCs w:val="23"/>
        </w:rPr>
      </w:pPr>
      <w:r>
        <w:rPr>
          <w:sz w:val="23"/>
          <w:szCs w:val="23"/>
        </w:rPr>
        <w:t>3.5.2.</w:t>
      </w:r>
      <w:r>
        <w:rPr>
          <w:sz w:val="23"/>
          <w:szCs w:val="23"/>
        </w:rPr>
        <w:tab/>
        <w:t>В случае, если фактическая площадь Объекта долевого строительства, исчисленная на основании данных технического плана помещений Многоквартирного жилого дома,</w:t>
      </w:r>
      <w:r>
        <w:rPr>
          <w:b/>
          <w:sz w:val="23"/>
          <w:szCs w:val="23"/>
        </w:rPr>
        <w:t xml:space="preserve"> </w:t>
      </w:r>
      <w:r>
        <w:rPr>
          <w:sz w:val="23"/>
          <w:szCs w:val="23"/>
        </w:rPr>
        <w:t xml:space="preserve">выполненной после окончания строительства Многоквартирного жилого дома, будет меньше проектной площади Объекта долевого строительства, указанной в п. 1.3 </w:t>
      </w:r>
      <w:r>
        <w:rPr>
          <w:sz w:val="23"/>
          <w:szCs w:val="23"/>
        </w:rPr>
        <w:lastRenderedPageBreak/>
        <w:t>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возврат денежных средств Застройщиком Участнику долевого строительства производится в срок не позднее 30 (тридцати)</w:t>
      </w:r>
      <w:r>
        <w:rPr>
          <w:b/>
          <w:sz w:val="23"/>
          <w:szCs w:val="23"/>
        </w:rPr>
        <w:t xml:space="preserve"> </w:t>
      </w:r>
      <w:r>
        <w:rPr>
          <w:sz w:val="23"/>
          <w:szCs w:val="23"/>
        </w:rPr>
        <w:t xml:space="preserve">дней с момента получения Застройщиком уведомления от Участника долевого строительства о возврате денежных средств. </w:t>
      </w:r>
    </w:p>
    <w:p w14:paraId="1312D936" w14:textId="77777777" w:rsidR="0038334B" w:rsidRDefault="0038334B" w:rsidP="0038334B">
      <w:pPr>
        <w:tabs>
          <w:tab w:val="left" w:pos="567"/>
        </w:tabs>
        <w:ind w:left="567" w:hanging="682"/>
        <w:jc w:val="both"/>
        <w:rPr>
          <w:sz w:val="23"/>
          <w:szCs w:val="23"/>
        </w:rPr>
      </w:pPr>
      <w:r>
        <w:rPr>
          <w:sz w:val="23"/>
          <w:szCs w:val="23"/>
        </w:rPr>
        <w:t>3.6.</w:t>
      </w:r>
      <w:r>
        <w:rPr>
          <w:sz w:val="23"/>
          <w:szCs w:val="23"/>
        </w:rPr>
        <w:tab/>
        <w:t>Цена настоящего договора подлежит оплате Участником долевого строительства Застройщику в полном объеме до подписания Сторонами передаточного акта.</w:t>
      </w:r>
    </w:p>
    <w:p w14:paraId="5523AB2E" w14:textId="77777777" w:rsidR="0038334B" w:rsidRDefault="0038334B" w:rsidP="0038334B">
      <w:pPr>
        <w:tabs>
          <w:tab w:val="num" w:pos="567"/>
        </w:tabs>
        <w:ind w:left="567" w:hanging="682"/>
        <w:jc w:val="both"/>
        <w:rPr>
          <w:sz w:val="23"/>
          <w:szCs w:val="23"/>
        </w:rPr>
      </w:pPr>
      <w:r>
        <w:rPr>
          <w:sz w:val="23"/>
          <w:szCs w:val="23"/>
        </w:rPr>
        <w:t>3.7.</w:t>
      </w:r>
      <w:r>
        <w:rPr>
          <w:sz w:val="23"/>
          <w:szCs w:val="23"/>
        </w:rPr>
        <w:tab/>
        <w:t>В случае нарушения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46AF740" w14:textId="77777777" w:rsidR="0038334B" w:rsidRDefault="0038334B" w:rsidP="0038334B">
      <w:pPr>
        <w:shd w:val="clear" w:color="auto" w:fill="FFFFFF"/>
        <w:tabs>
          <w:tab w:val="left" w:pos="567"/>
        </w:tabs>
        <w:ind w:left="567" w:hanging="682"/>
        <w:jc w:val="both"/>
        <w:rPr>
          <w:sz w:val="23"/>
          <w:szCs w:val="23"/>
        </w:rPr>
      </w:pPr>
      <w:r>
        <w:rPr>
          <w:sz w:val="23"/>
          <w:szCs w:val="23"/>
        </w:rPr>
        <w:t>3.8.</w:t>
      </w:r>
      <w:r>
        <w:rPr>
          <w:sz w:val="23"/>
          <w:szCs w:val="23"/>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269C2F8A" w14:textId="77777777" w:rsidR="0038334B" w:rsidRDefault="0038334B" w:rsidP="0038334B">
      <w:pPr>
        <w:shd w:val="clear" w:color="auto" w:fill="FFFFFF"/>
        <w:tabs>
          <w:tab w:val="left" w:pos="567"/>
        </w:tabs>
        <w:ind w:left="567" w:hanging="682"/>
        <w:jc w:val="both"/>
        <w:rPr>
          <w:sz w:val="23"/>
          <w:szCs w:val="23"/>
        </w:rPr>
      </w:pPr>
      <w:r>
        <w:rPr>
          <w:sz w:val="23"/>
          <w:szCs w:val="23"/>
        </w:rPr>
        <w:t>3.9.    Застройщик гарантирует Участникам долевого строительства,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Последующая ипотека на квартиру/объект долевого строительства (или права требования) допускается при наличии письменного согласия Банка.</w:t>
      </w:r>
    </w:p>
    <w:p w14:paraId="50D87A14" w14:textId="77777777" w:rsidR="0038334B" w:rsidRDefault="0038334B" w:rsidP="0038334B">
      <w:pPr>
        <w:shd w:val="clear" w:color="auto" w:fill="FFFFFF"/>
        <w:tabs>
          <w:tab w:val="left" w:pos="142"/>
          <w:tab w:val="num" w:pos="567"/>
        </w:tabs>
        <w:ind w:left="567" w:hanging="709"/>
        <w:jc w:val="both"/>
        <w:rPr>
          <w:sz w:val="23"/>
          <w:szCs w:val="23"/>
        </w:rPr>
      </w:pPr>
      <w:r>
        <w:rPr>
          <w:sz w:val="23"/>
          <w:szCs w:val="23"/>
        </w:rPr>
        <w:t xml:space="preserve">3.10. 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ПАО «Сбербанк» счета эскроу, о чем они будут уведомлены в порядке, установленном Общими условиями открытия и обслуживания счета эскроу. </w:t>
      </w:r>
    </w:p>
    <w:p w14:paraId="1C577961" w14:textId="1B9A4CD0" w:rsidR="0038334B" w:rsidRDefault="0038334B" w:rsidP="000E189A">
      <w:pPr>
        <w:shd w:val="clear" w:color="auto" w:fill="FFFFFF"/>
        <w:tabs>
          <w:tab w:val="left" w:pos="142"/>
        </w:tabs>
        <w:ind w:left="567" w:hanging="709"/>
        <w:jc w:val="both"/>
        <w:rPr>
          <w:b/>
          <w:bCs/>
          <w:sz w:val="23"/>
          <w:szCs w:val="23"/>
        </w:rPr>
      </w:pPr>
      <w:r>
        <w:t xml:space="preserve"> </w:t>
      </w:r>
      <w:r w:rsidR="000E189A">
        <w:t xml:space="preserve">                                              </w:t>
      </w:r>
      <w:r>
        <w:rPr>
          <w:b/>
          <w:bCs/>
          <w:sz w:val="23"/>
          <w:szCs w:val="23"/>
        </w:rPr>
        <w:t>4.</w:t>
      </w:r>
      <w:r>
        <w:rPr>
          <w:b/>
          <w:bCs/>
          <w:sz w:val="23"/>
          <w:szCs w:val="23"/>
        </w:rPr>
        <w:tab/>
        <w:t>Гарантийный срок.</w:t>
      </w:r>
    </w:p>
    <w:p w14:paraId="62D84172" w14:textId="77777777" w:rsidR="0038334B" w:rsidRDefault="0038334B" w:rsidP="0038334B">
      <w:pPr>
        <w:ind w:firstLine="567"/>
        <w:rPr>
          <w:b/>
          <w:bCs/>
          <w:color w:val="FF0000"/>
          <w:sz w:val="23"/>
          <w:szCs w:val="23"/>
        </w:rPr>
      </w:pPr>
    </w:p>
    <w:p w14:paraId="1D53AFFF" w14:textId="77777777" w:rsidR="0038334B" w:rsidRDefault="0038334B" w:rsidP="0038334B">
      <w:pPr>
        <w:ind w:left="567" w:hanging="682"/>
        <w:jc w:val="both"/>
        <w:rPr>
          <w:sz w:val="23"/>
          <w:szCs w:val="23"/>
        </w:rPr>
      </w:pPr>
      <w:r>
        <w:rPr>
          <w:sz w:val="23"/>
          <w:szCs w:val="23"/>
        </w:rPr>
        <w:t>4.1.</w:t>
      </w:r>
      <w:r>
        <w:rPr>
          <w:sz w:val="23"/>
          <w:szCs w:val="23"/>
        </w:rPr>
        <w:tab/>
        <w:t>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пять лет. Указанный гарантийный срок исчисляется со дня передачи Объекта долевого строительства Участнику долевого строительства по передаточному акту.</w:t>
      </w:r>
    </w:p>
    <w:p w14:paraId="2E938D99" w14:textId="77777777" w:rsidR="0038334B" w:rsidRDefault="0038334B" w:rsidP="0038334B">
      <w:pPr>
        <w:tabs>
          <w:tab w:val="left" w:pos="567"/>
        </w:tabs>
        <w:ind w:left="567" w:hanging="709"/>
        <w:jc w:val="both"/>
        <w:rPr>
          <w:sz w:val="23"/>
          <w:szCs w:val="23"/>
        </w:rPr>
      </w:pPr>
      <w:r>
        <w:rPr>
          <w:sz w:val="23"/>
          <w:szCs w:val="23"/>
        </w:rPr>
        <w:t>4.2.</w:t>
      </w:r>
      <w:r>
        <w:rPr>
          <w:sz w:val="23"/>
          <w:szCs w:val="23"/>
        </w:rPr>
        <w:tab/>
        <w:t>Гарантийный срок на технологическое и инженерное оборудование, входящее в состав Объекта долевого строительства, составляет три года.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6DABF6C1" w14:textId="77777777" w:rsidR="0038334B" w:rsidRDefault="0038334B" w:rsidP="0038334B">
      <w:pPr>
        <w:shd w:val="clear" w:color="auto" w:fill="FFFFFF"/>
        <w:tabs>
          <w:tab w:val="left" w:pos="567"/>
        </w:tabs>
        <w:ind w:left="567" w:hanging="709"/>
        <w:jc w:val="both"/>
        <w:rPr>
          <w:sz w:val="23"/>
          <w:szCs w:val="23"/>
        </w:rPr>
      </w:pPr>
      <w:r>
        <w:rPr>
          <w:sz w:val="23"/>
          <w:szCs w:val="23"/>
        </w:rPr>
        <w:t>4.3.</w:t>
      </w:r>
      <w:r>
        <w:rPr>
          <w:sz w:val="23"/>
          <w:szCs w:val="23"/>
        </w:rPr>
        <w:tab/>
        <w:t>Участник долевого строительства вправе предъявить Застройщику требования в связи с ненадлежащим качеством Объекта долевого строительства</w:t>
      </w:r>
      <w:r>
        <w:rPr>
          <w:bCs/>
          <w:sz w:val="23"/>
          <w:szCs w:val="23"/>
        </w:rPr>
        <w:t xml:space="preserve"> </w:t>
      </w:r>
      <w:r>
        <w:rPr>
          <w:sz w:val="23"/>
          <w:szCs w:val="23"/>
        </w:rPr>
        <w:t>при условии,</w:t>
      </w:r>
      <w:r>
        <w:rPr>
          <w:bCs/>
          <w:sz w:val="23"/>
          <w:szCs w:val="23"/>
        </w:rPr>
        <w:t xml:space="preserve"> </w:t>
      </w:r>
      <w:r>
        <w:rPr>
          <w:sz w:val="23"/>
          <w:szCs w:val="23"/>
        </w:rPr>
        <w:t>если такое качество выявлено в течение гарантийного срока.</w:t>
      </w:r>
    </w:p>
    <w:p w14:paraId="79263196" w14:textId="77777777" w:rsidR="0038334B" w:rsidRDefault="0038334B" w:rsidP="0038334B">
      <w:pPr>
        <w:shd w:val="clear" w:color="auto" w:fill="FFFFFF"/>
        <w:tabs>
          <w:tab w:val="left" w:pos="567"/>
        </w:tabs>
        <w:ind w:left="567" w:hanging="682"/>
        <w:jc w:val="both"/>
        <w:rPr>
          <w:sz w:val="23"/>
          <w:szCs w:val="23"/>
        </w:rPr>
      </w:pPr>
      <w:r>
        <w:rPr>
          <w:sz w:val="23"/>
          <w:szCs w:val="23"/>
        </w:rPr>
        <w:t>4.4.</w:t>
      </w:r>
      <w:r>
        <w:rPr>
          <w:sz w:val="23"/>
          <w:szCs w:val="23"/>
        </w:rPr>
        <w:tab/>
        <w:t>Застройщик не несет ответственности за недостатки (дефекты) Объекта долевого строительства,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w:t>
      </w:r>
      <w:r>
        <w:t xml:space="preserve"> </w:t>
      </w:r>
      <w:r>
        <w:rPr>
          <w:sz w:val="23"/>
          <w:szCs w:val="23"/>
        </w:rPr>
        <w:t>долевого строительства и/или привлеченными им третьими лицами.</w:t>
      </w:r>
    </w:p>
    <w:p w14:paraId="494941DA" w14:textId="77777777" w:rsidR="0038334B" w:rsidRDefault="0038334B" w:rsidP="0038334B">
      <w:pPr>
        <w:shd w:val="clear" w:color="auto" w:fill="FFFFFF"/>
        <w:tabs>
          <w:tab w:val="left" w:pos="567"/>
        </w:tabs>
        <w:ind w:left="567" w:hanging="682"/>
        <w:jc w:val="both"/>
      </w:pPr>
      <w:r>
        <w:rPr>
          <w:sz w:val="23"/>
          <w:szCs w:val="23"/>
        </w:rPr>
        <w:t>4.5.     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w:t>
      </w:r>
      <w:r>
        <w:t xml:space="preserve"> </w:t>
      </w:r>
    </w:p>
    <w:p w14:paraId="1A701380" w14:textId="77777777" w:rsidR="0038334B" w:rsidRDefault="0038334B" w:rsidP="0038334B">
      <w:pPr>
        <w:shd w:val="clear" w:color="auto" w:fill="FFFFFF"/>
        <w:tabs>
          <w:tab w:val="left" w:pos="0"/>
        </w:tabs>
        <w:ind w:left="540" w:hanging="682"/>
        <w:jc w:val="both"/>
        <w:rPr>
          <w:sz w:val="23"/>
          <w:szCs w:val="23"/>
        </w:rPr>
      </w:pPr>
    </w:p>
    <w:p w14:paraId="58A8DE08" w14:textId="77777777" w:rsidR="0038334B" w:rsidRDefault="0038334B" w:rsidP="0038334B">
      <w:pPr>
        <w:numPr>
          <w:ilvl w:val="0"/>
          <w:numId w:val="3"/>
        </w:numPr>
        <w:tabs>
          <w:tab w:val="left" w:pos="927"/>
        </w:tabs>
        <w:jc w:val="center"/>
        <w:rPr>
          <w:b/>
          <w:bCs/>
          <w:sz w:val="23"/>
          <w:szCs w:val="23"/>
        </w:rPr>
      </w:pPr>
      <w:r>
        <w:rPr>
          <w:b/>
          <w:bCs/>
          <w:sz w:val="23"/>
          <w:szCs w:val="23"/>
        </w:rPr>
        <w:t>Уступка прав требований и перевод долга по договору.</w:t>
      </w:r>
    </w:p>
    <w:p w14:paraId="6E8B2670" w14:textId="77777777" w:rsidR="0038334B" w:rsidRDefault="0038334B" w:rsidP="0038334B">
      <w:pPr>
        <w:numPr>
          <w:ilvl w:val="1"/>
          <w:numId w:val="3"/>
        </w:numPr>
        <w:tabs>
          <w:tab w:val="num" w:pos="540"/>
        </w:tabs>
        <w:ind w:left="567" w:hanging="709"/>
        <w:jc w:val="both"/>
        <w:rPr>
          <w:sz w:val="23"/>
          <w:szCs w:val="23"/>
        </w:rPr>
      </w:pPr>
      <w:r>
        <w:rPr>
          <w:sz w:val="23"/>
          <w:szCs w:val="23"/>
        </w:rPr>
        <w:lastRenderedPageBreak/>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6B4E8175" w14:textId="77777777" w:rsidR="0038334B" w:rsidRDefault="0038334B" w:rsidP="0038334B">
      <w:pPr>
        <w:numPr>
          <w:ilvl w:val="1"/>
          <w:numId w:val="3"/>
        </w:numPr>
        <w:ind w:left="567" w:hanging="709"/>
        <w:jc w:val="both"/>
        <w:rPr>
          <w:sz w:val="23"/>
          <w:szCs w:val="23"/>
        </w:rPr>
      </w:pPr>
      <w:r>
        <w:rPr>
          <w:sz w:val="23"/>
          <w:szCs w:val="23"/>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3DC95F90" w14:textId="77777777" w:rsidR="0038334B" w:rsidRDefault="0038334B" w:rsidP="0038334B">
      <w:pPr>
        <w:numPr>
          <w:ilvl w:val="1"/>
          <w:numId w:val="3"/>
        </w:numPr>
        <w:tabs>
          <w:tab w:val="num" w:pos="540"/>
        </w:tabs>
        <w:ind w:left="567" w:hanging="709"/>
        <w:jc w:val="both"/>
        <w:rPr>
          <w:sz w:val="23"/>
          <w:szCs w:val="23"/>
        </w:rPr>
      </w:pPr>
      <w:r>
        <w:rPr>
          <w:sz w:val="23"/>
          <w:szCs w:val="23"/>
        </w:rPr>
        <w:t>Заключение Договора уступки прав требований или Договора перемены лица в обязательстве по 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7163ED1A" w14:textId="77777777" w:rsidR="0038334B" w:rsidRDefault="0038334B" w:rsidP="0038334B">
      <w:pPr>
        <w:numPr>
          <w:ilvl w:val="1"/>
          <w:numId w:val="3"/>
        </w:numPr>
        <w:tabs>
          <w:tab w:val="num" w:pos="540"/>
        </w:tabs>
        <w:ind w:left="567" w:hanging="709"/>
        <w:jc w:val="both"/>
        <w:rPr>
          <w:sz w:val="23"/>
          <w:szCs w:val="23"/>
        </w:rPr>
      </w:pPr>
      <w:r>
        <w:rPr>
          <w:sz w:val="23"/>
          <w:szCs w:val="23"/>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218BFDD3"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Уступка прав требований и перевод долга Участником долевого строительства новому участнику долевого строительства требуют согласия Застройщика, за исключением случаев, предусмотренных законодательством РФ. </w:t>
      </w:r>
    </w:p>
    <w:p w14:paraId="12955967"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Уступка прав требований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в случае, если такое согласие требуется в соответствии с законом, недействительны, не влекут перехода прав и перевода долга на нового участника долевого строительства. </w:t>
      </w:r>
    </w:p>
    <w:p w14:paraId="06937E6B" w14:textId="77777777" w:rsidR="0038334B" w:rsidRDefault="0038334B" w:rsidP="0038334B">
      <w:pPr>
        <w:numPr>
          <w:ilvl w:val="1"/>
          <w:numId w:val="3"/>
        </w:numPr>
        <w:ind w:left="567" w:hanging="709"/>
        <w:jc w:val="both"/>
        <w:rPr>
          <w:sz w:val="23"/>
          <w:szCs w:val="23"/>
        </w:rPr>
      </w:pPr>
      <w:r>
        <w:rPr>
          <w:sz w:val="23"/>
          <w:szCs w:val="23"/>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6365729C" w14:textId="77777777" w:rsidR="0038334B" w:rsidRDefault="0038334B" w:rsidP="0038334B">
      <w:pPr>
        <w:numPr>
          <w:ilvl w:val="1"/>
          <w:numId w:val="3"/>
        </w:numPr>
        <w:tabs>
          <w:tab w:val="num" w:pos="540"/>
        </w:tabs>
        <w:ind w:left="567" w:hanging="709"/>
        <w:jc w:val="both"/>
        <w:rPr>
          <w:sz w:val="23"/>
          <w:szCs w:val="23"/>
        </w:rPr>
      </w:pPr>
      <w:r>
        <w:rPr>
          <w:sz w:val="23"/>
          <w:szCs w:val="23"/>
        </w:rPr>
        <w:t>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45EABD2A"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 До заключения настоящего Договора уступаемое право никому другому не запродано,          </w:t>
      </w:r>
    </w:p>
    <w:p w14:paraId="5967BCB6" w14:textId="77777777" w:rsidR="0038334B" w:rsidRDefault="0038334B" w:rsidP="0038334B">
      <w:pPr>
        <w:tabs>
          <w:tab w:val="num" w:pos="987"/>
        </w:tabs>
        <w:jc w:val="both"/>
        <w:rPr>
          <w:sz w:val="23"/>
          <w:szCs w:val="23"/>
        </w:rPr>
      </w:pPr>
      <w:r>
        <w:rPr>
          <w:sz w:val="23"/>
          <w:szCs w:val="23"/>
        </w:rPr>
        <w:t xml:space="preserve">          не заложено, в споре и под запрещением не состоит, правами третьих лиц не        </w:t>
      </w:r>
    </w:p>
    <w:p w14:paraId="7BBF84C1" w14:textId="77777777" w:rsidR="0038334B" w:rsidRDefault="0038334B" w:rsidP="0038334B">
      <w:pPr>
        <w:tabs>
          <w:tab w:val="num" w:pos="987"/>
        </w:tabs>
        <w:jc w:val="both"/>
        <w:rPr>
          <w:sz w:val="23"/>
          <w:szCs w:val="23"/>
        </w:rPr>
      </w:pPr>
      <w:r>
        <w:rPr>
          <w:sz w:val="23"/>
          <w:szCs w:val="23"/>
        </w:rPr>
        <w:t xml:space="preserve">          обременено.</w:t>
      </w:r>
    </w:p>
    <w:p w14:paraId="7D54DCDE" w14:textId="77777777" w:rsidR="0038334B" w:rsidRDefault="0038334B" w:rsidP="0038334B">
      <w:pPr>
        <w:tabs>
          <w:tab w:val="num" w:pos="567"/>
        </w:tabs>
        <w:ind w:left="567" w:hanging="709"/>
        <w:jc w:val="both"/>
        <w:rPr>
          <w:sz w:val="23"/>
          <w:szCs w:val="23"/>
        </w:rPr>
      </w:pPr>
      <w:r>
        <w:rPr>
          <w:sz w:val="23"/>
          <w:szCs w:val="23"/>
        </w:rPr>
        <w:t xml:space="preserve">5.10.   Уступка Участниками долевого строительства прав требований по Договору допускается    </w:t>
      </w:r>
    </w:p>
    <w:p w14:paraId="3BAA1B1F" w14:textId="77777777" w:rsidR="0038334B" w:rsidRDefault="0038334B" w:rsidP="0038334B">
      <w:pPr>
        <w:tabs>
          <w:tab w:val="num" w:pos="567"/>
          <w:tab w:val="num" w:pos="1069"/>
        </w:tabs>
        <w:ind w:left="567" w:hanging="709"/>
        <w:jc w:val="both"/>
        <w:rPr>
          <w:sz w:val="23"/>
          <w:szCs w:val="23"/>
        </w:rPr>
      </w:pPr>
      <w:r>
        <w:rPr>
          <w:sz w:val="23"/>
          <w:szCs w:val="23"/>
        </w:rPr>
        <w:t xml:space="preserve">          только с письменного согласия Банка. </w:t>
      </w:r>
    </w:p>
    <w:p w14:paraId="07DF5273" w14:textId="77777777" w:rsidR="0038334B" w:rsidRDefault="0038334B" w:rsidP="0038334B">
      <w:pPr>
        <w:tabs>
          <w:tab w:val="num" w:pos="567"/>
        </w:tabs>
        <w:jc w:val="both"/>
        <w:rPr>
          <w:sz w:val="23"/>
          <w:szCs w:val="23"/>
        </w:rPr>
      </w:pPr>
    </w:p>
    <w:p w14:paraId="1D6AC59E" w14:textId="77777777" w:rsidR="0038334B" w:rsidRDefault="0038334B" w:rsidP="0038334B">
      <w:pPr>
        <w:numPr>
          <w:ilvl w:val="0"/>
          <w:numId w:val="4"/>
        </w:numPr>
        <w:tabs>
          <w:tab w:val="left" w:pos="927"/>
        </w:tabs>
        <w:ind w:left="0"/>
        <w:jc w:val="center"/>
        <w:rPr>
          <w:b/>
          <w:bCs/>
          <w:sz w:val="23"/>
          <w:szCs w:val="23"/>
        </w:rPr>
      </w:pPr>
      <w:r>
        <w:rPr>
          <w:b/>
          <w:bCs/>
          <w:sz w:val="23"/>
          <w:szCs w:val="23"/>
        </w:rPr>
        <w:t>Прочие положения.</w:t>
      </w:r>
    </w:p>
    <w:p w14:paraId="49463DDE"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Во всем ином, не предусмотренном настоящим договором, отношения сторон регулируются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26C05354"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Обязательства </w:t>
      </w:r>
      <w:hyperlink r:id="rId8" w:anchor="sub_2011%23sub_2011#sub_2011%23sub_2011" w:history="1">
        <w:r>
          <w:rPr>
            <w:rStyle w:val="a3"/>
            <w:color w:val="auto"/>
            <w:sz w:val="23"/>
            <w:szCs w:val="23"/>
            <w:u w:val="none"/>
          </w:rPr>
          <w:t>Застройщика</w:t>
        </w:r>
      </w:hyperlink>
      <w:r>
        <w:rPr>
          <w:b/>
          <w:bCs/>
          <w:sz w:val="23"/>
          <w:szCs w:val="23"/>
        </w:rPr>
        <w:t xml:space="preserve"> </w:t>
      </w:r>
      <w:r>
        <w:rPr>
          <w:sz w:val="23"/>
          <w:szCs w:val="23"/>
        </w:rPr>
        <w:t>по настоящему договору считаются исполненными с момента подписания Сторонами передаточного акта о передаче Объекта долевого строительства в собственность Участнику долевого строительства.</w:t>
      </w:r>
    </w:p>
    <w:p w14:paraId="3B4983A6" w14:textId="77777777" w:rsidR="0038334B" w:rsidRDefault="0038334B" w:rsidP="0038334B">
      <w:pPr>
        <w:numPr>
          <w:ilvl w:val="1"/>
          <w:numId w:val="4"/>
        </w:numPr>
        <w:shd w:val="clear" w:color="auto" w:fill="FFFFFF"/>
        <w:tabs>
          <w:tab w:val="clear" w:pos="360"/>
          <w:tab w:val="left" w:pos="0"/>
          <w:tab w:val="num" w:pos="502"/>
          <w:tab w:val="num" w:pos="540"/>
        </w:tabs>
        <w:ind w:left="567" w:right="129" w:hanging="709"/>
        <w:jc w:val="both"/>
        <w:rPr>
          <w:sz w:val="23"/>
          <w:szCs w:val="23"/>
        </w:rPr>
      </w:pPr>
      <w:r>
        <w:rPr>
          <w:sz w:val="23"/>
          <w:szCs w:val="23"/>
        </w:rPr>
        <w:t xml:space="preserve"> Обязательства Участника долевого строительства считаются исполненными с момента уплаты в полном объеме денежных средств в соответствии с условиями настоящего договора и подписания передаточного акта о приемке в собственность Объекта долевого </w:t>
      </w:r>
      <w:r>
        <w:rPr>
          <w:sz w:val="23"/>
          <w:szCs w:val="23"/>
        </w:rPr>
        <w:lastRenderedPageBreak/>
        <w:t xml:space="preserve">строительства. При уклонении или при отказе Участника долевого строительства от принятия Объекта долевого строительства в срок, предусмотренный </w:t>
      </w:r>
      <w:proofErr w:type="spellStart"/>
      <w:r>
        <w:rPr>
          <w:sz w:val="23"/>
          <w:szCs w:val="23"/>
        </w:rPr>
        <w:t>п.п</w:t>
      </w:r>
      <w:proofErr w:type="spellEnd"/>
      <w:r>
        <w:rPr>
          <w:sz w:val="23"/>
          <w:szCs w:val="23"/>
        </w:rPr>
        <w:t xml:space="preserve">. 2.2.2 п.2.2 настоящего договора, Застройщик по истечении двух месяцев со дня, предусмотренного </w:t>
      </w:r>
      <w:proofErr w:type="spellStart"/>
      <w:r>
        <w:rPr>
          <w:sz w:val="23"/>
          <w:szCs w:val="23"/>
        </w:rPr>
        <w:t>п.п</w:t>
      </w:r>
      <w:proofErr w:type="spellEnd"/>
      <w:r>
        <w:rPr>
          <w:sz w:val="23"/>
          <w:szCs w:val="23"/>
        </w:rPr>
        <w:t xml:space="preserve">. 2.2.2 п.2.2 настоящего договора,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0E4C51BF" w14:textId="77777777" w:rsidR="0038334B" w:rsidRDefault="0038334B" w:rsidP="0038334B">
      <w:pPr>
        <w:numPr>
          <w:ilvl w:val="1"/>
          <w:numId w:val="4"/>
        </w:numPr>
        <w:shd w:val="clear" w:color="auto" w:fill="FFFFFF"/>
        <w:tabs>
          <w:tab w:val="clear" w:pos="360"/>
          <w:tab w:val="num" w:pos="502"/>
          <w:tab w:val="num" w:pos="540"/>
        </w:tabs>
        <w:ind w:left="567" w:right="129" w:hanging="709"/>
        <w:jc w:val="both"/>
        <w:rPr>
          <w:sz w:val="23"/>
          <w:szCs w:val="23"/>
        </w:rPr>
      </w:pPr>
      <w:r>
        <w:rPr>
          <w:sz w:val="23"/>
          <w:szCs w:val="23"/>
        </w:rPr>
        <w:t xml:space="preserve"> 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Многоквартирном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20E8C915"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 случае неисполнения и/или ненадлежащего исполнения Участником долевого строительства обязанностей, предусмотренных </w:t>
      </w:r>
      <w:proofErr w:type="spellStart"/>
      <w:r>
        <w:rPr>
          <w:sz w:val="23"/>
          <w:szCs w:val="23"/>
        </w:rPr>
        <w:t>п.п</w:t>
      </w:r>
      <w:proofErr w:type="spellEnd"/>
      <w:r>
        <w:rPr>
          <w:sz w:val="23"/>
          <w:szCs w:val="23"/>
        </w:rPr>
        <w:t>. 2.2.4, 2.2.5. настоящего договора, они несут материальную ответственность в соответствии с гражданским законодательством РФ.</w:t>
      </w:r>
    </w:p>
    <w:p w14:paraId="1D76E30D"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уведомления об одностороннем отказе от исполнения настоящего договора</w:t>
      </w:r>
      <w:r>
        <w:rPr>
          <w:b/>
          <w:bCs/>
          <w:sz w:val="23"/>
          <w:szCs w:val="23"/>
        </w:rPr>
        <w:t xml:space="preserve">. </w:t>
      </w:r>
      <w:r>
        <w:rPr>
          <w:sz w:val="23"/>
          <w:szCs w:val="23"/>
        </w:rPr>
        <w:t xml:space="preserve">Уведомление должно быть направлено по почте заказным письмом с уведомлением и описью вложения. </w:t>
      </w:r>
    </w:p>
    <w:p w14:paraId="74F13AF1"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 случае просрочки Участником долевого строительства внесенного единовременного платежа, установленного п. 3.2. настоящего Договора,</w:t>
      </w:r>
      <w:r>
        <w:rPr>
          <w:b/>
          <w:bCs/>
          <w:sz w:val="23"/>
          <w:szCs w:val="23"/>
        </w:rPr>
        <w:t xml:space="preserve"> </w:t>
      </w:r>
      <w:r>
        <w:rPr>
          <w:sz w:val="23"/>
          <w:szCs w:val="23"/>
        </w:rPr>
        <w:t>в течение более чем два месяца либо систематического нарушения внесения платежей, установленных в п. 3.2. настоящего договора, а именно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 в порядке, предусмотренном ст. 9 Федерального Закона от 31.12.2004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656F2BDB"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t>Во всех иных случаях расторжение настоящего договора осуществляется в судебном порядке или по соглашению сторон, при этом условия расторжения и порядок возврата денежных средств по настоящему договору согласовываются сторонами при подписании соглашения о расторжении настоящего договора.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4F25795"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t>Настоящим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разрешением на строительство, правоустанавливающими документами на земельный участок, а также информацией о проекте строительства.</w:t>
      </w:r>
    </w:p>
    <w:p w14:paraId="1016E5F8"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color w:val="222222"/>
          <w:sz w:val="23"/>
          <w:szCs w:val="23"/>
          <w:shd w:val="clear" w:color="auto" w:fill="FFFFFF"/>
        </w:rPr>
        <w:t>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598111DD"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lastRenderedPageBreak/>
        <w:t xml:space="preserve">На основании </w:t>
      </w:r>
      <w:proofErr w:type="spellStart"/>
      <w:r w:rsidRPr="0038334B">
        <w:rPr>
          <w:sz w:val="23"/>
          <w:szCs w:val="23"/>
        </w:rPr>
        <w:t>ст.ст</w:t>
      </w:r>
      <w:proofErr w:type="spellEnd"/>
      <w:r w:rsidRPr="0038334B">
        <w:rPr>
          <w:sz w:val="23"/>
          <w:szCs w:val="23"/>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47974305" w14:textId="77777777" w:rsidR="0038334B" w:rsidRPr="0038334B" w:rsidRDefault="0038334B" w:rsidP="0038334B">
      <w:pPr>
        <w:tabs>
          <w:tab w:val="num" w:pos="567"/>
        </w:tabs>
        <w:ind w:left="567" w:hanging="567"/>
        <w:jc w:val="both"/>
        <w:rPr>
          <w:sz w:val="23"/>
          <w:szCs w:val="23"/>
        </w:rPr>
      </w:pPr>
      <w:r w:rsidRPr="0038334B">
        <w:rPr>
          <w:sz w:val="23"/>
          <w:szCs w:val="23"/>
        </w:rPr>
        <w:t xml:space="preserve">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0F2FAB3"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 xml:space="preserve">Застройщик имеет право </w:t>
      </w:r>
      <w:r w:rsidRPr="0038334B">
        <w:rPr>
          <w:rFonts w:ascii="Times New Roman" w:hAnsi="Times New Roman"/>
          <w:sz w:val="23"/>
          <w:szCs w:val="23"/>
          <w:lang w:eastAsia="ru-RU"/>
        </w:rPr>
        <w:t>в ходе строительства Здания вносить в правоустанавливающую и проектную документацию на Здание и земельный участок, указанный в п. 1.2 настоящего договора, изменения, в том числе касающиеся изменения этажности, количества секций, нежилых помещений и связанные с этим изменения площадей по Зданию и площади застройки, изменения названия объекта недвижимости, в состав которого будет входить Объект долевого строительства, изменения назначения нежилых помещений Здания, элементов благоустройства и прочего. Стороны согласовали, что вышеизложенные изменения считаются несущественными, согласованными и принятыми Сторонами.</w:t>
      </w:r>
    </w:p>
    <w:p w14:paraId="54885D5F"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Настоящий договор составлен в двух экземплярах, имеющих равную юридическую силу, один - для Застройщика, второй - для Участника долевого строительства.</w:t>
      </w:r>
    </w:p>
    <w:p w14:paraId="0E72F622"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6B592A0D" w14:textId="77777777" w:rsidR="0038334B" w:rsidRDefault="0038334B" w:rsidP="00635AF2">
      <w:pPr>
        <w:tabs>
          <w:tab w:val="left" w:pos="567"/>
        </w:tabs>
        <w:ind w:left="567" w:hanging="851"/>
        <w:jc w:val="both"/>
        <w:rPr>
          <w:sz w:val="23"/>
          <w:szCs w:val="23"/>
        </w:rPr>
      </w:pPr>
      <w:r>
        <w:rPr>
          <w:sz w:val="23"/>
          <w:szCs w:val="23"/>
        </w:rPr>
        <w:t xml:space="preserve">6.15.  </w:t>
      </w:r>
      <w:r w:rsidR="00635AF2">
        <w:rPr>
          <w:sz w:val="23"/>
          <w:szCs w:val="23"/>
        </w:rPr>
        <w:t xml:space="preserve"> </w:t>
      </w:r>
      <w:r>
        <w:rPr>
          <w:sz w:val="23"/>
          <w:szCs w:val="23"/>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56AF1B4C" w14:textId="77777777" w:rsidR="0038334B" w:rsidRDefault="0038334B" w:rsidP="00635AF2">
      <w:pPr>
        <w:tabs>
          <w:tab w:val="left" w:pos="567"/>
        </w:tabs>
        <w:autoSpaceDE w:val="0"/>
        <w:autoSpaceDN w:val="0"/>
        <w:adjustRightInd w:val="0"/>
        <w:ind w:left="567"/>
        <w:jc w:val="both"/>
        <w:rPr>
          <w:sz w:val="23"/>
          <w:szCs w:val="23"/>
        </w:rPr>
      </w:pPr>
      <w:r>
        <w:rPr>
          <w:sz w:val="23"/>
          <w:szCs w:val="23"/>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Эскроу-агенту,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16B72614" w14:textId="77777777" w:rsidR="0038334B" w:rsidRDefault="0038334B" w:rsidP="00635AF2">
      <w:pPr>
        <w:tabs>
          <w:tab w:val="left" w:pos="567"/>
        </w:tabs>
        <w:autoSpaceDE w:val="0"/>
        <w:autoSpaceDN w:val="0"/>
        <w:adjustRightInd w:val="0"/>
        <w:ind w:left="567"/>
        <w:jc w:val="both"/>
        <w:rPr>
          <w:sz w:val="23"/>
          <w:szCs w:val="23"/>
        </w:rPr>
      </w:pPr>
      <w:r>
        <w:rPr>
          <w:sz w:val="23"/>
          <w:szCs w:val="23"/>
        </w:rPr>
        <w:lastRenderedPageBreak/>
        <w:t xml:space="preserve">Настоящее согласие на обработку персональных данных действует в течение 3 (Трех) лет с даты его предоставления. </w:t>
      </w:r>
    </w:p>
    <w:p w14:paraId="0B3C7D39" w14:textId="77777777" w:rsidR="0038334B" w:rsidRDefault="0038334B" w:rsidP="00635AF2">
      <w:pPr>
        <w:tabs>
          <w:tab w:val="left" w:pos="567"/>
        </w:tabs>
        <w:ind w:left="567"/>
        <w:jc w:val="both"/>
        <w:rPr>
          <w:sz w:val="23"/>
          <w:szCs w:val="23"/>
        </w:rPr>
      </w:pPr>
      <w:r>
        <w:rPr>
          <w:sz w:val="23"/>
          <w:szCs w:val="23"/>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w:t>
      </w:r>
    </w:p>
    <w:p w14:paraId="58367731" w14:textId="77777777" w:rsidR="0038334B" w:rsidRDefault="0038334B" w:rsidP="0038334B">
      <w:pPr>
        <w:pStyle w:val="a9"/>
        <w:numPr>
          <w:ilvl w:val="0"/>
          <w:numId w:val="4"/>
        </w:numPr>
        <w:spacing w:after="0"/>
        <w:ind w:firstLine="567"/>
        <w:jc w:val="center"/>
        <w:rPr>
          <w:b/>
          <w:bCs/>
          <w:sz w:val="23"/>
          <w:szCs w:val="23"/>
        </w:rPr>
      </w:pPr>
      <w:r>
        <w:rPr>
          <w:b/>
          <w:bCs/>
          <w:sz w:val="23"/>
          <w:szCs w:val="23"/>
        </w:rPr>
        <w:t>Реквизиты и подписи сторон:</w:t>
      </w:r>
    </w:p>
    <w:p w14:paraId="3C8775C8" w14:textId="77777777" w:rsidR="0038334B" w:rsidRDefault="0038334B" w:rsidP="0038334B">
      <w:pPr>
        <w:jc w:val="both"/>
        <w:rPr>
          <w:b/>
          <w:bCs/>
          <w:sz w:val="23"/>
          <w:szCs w:val="23"/>
        </w:rPr>
      </w:pPr>
    </w:p>
    <w:p w14:paraId="33BE5179" w14:textId="77777777" w:rsidR="0038334B" w:rsidRDefault="0038334B" w:rsidP="0038334B">
      <w:pPr>
        <w:jc w:val="both"/>
        <w:rPr>
          <w:sz w:val="23"/>
          <w:szCs w:val="23"/>
        </w:rPr>
      </w:pPr>
      <w:r>
        <w:rPr>
          <w:b/>
          <w:bCs/>
          <w:sz w:val="23"/>
          <w:szCs w:val="23"/>
        </w:rPr>
        <w:t xml:space="preserve">Застройщик: </w:t>
      </w:r>
      <w:r w:rsidR="00E547E0">
        <w:rPr>
          <w:b/>
        </w:rPr>
        <w:t>Общество с ограниченной ответственностью " Специализированный Застройщик АЛЬЯНС-БРИЛЛ"</w:t>
      </w:r>
      <w:r w:rsidRPr="00BC39CF">
        <w:rPr>
          <w:b/>
          <w:sz w:val="23"/>
          <w:szCs w:val="23"/>
        </w:rPr>
        <w:t>,</w:t>
      </w:r>
      <w:r>
        <w:rPr>
          <w:sz w:val="23"/>
          <w:szCs w:val="23"/>
        </w:rPr>
        <w:t xml:space="preserve"> имеющее ИНН </w:t>
      </w:r>
      <w:r w:rsidR="00E547E0">
        <w:t>3906341911</w:t>
      </w:r>
      <w:r>
        <w:rPr>
          <w:sz w:val="23"/>
          <w:szCs w:val="23"/>
        </w:rPr>
        <w:t>,</w:t>
      </w:r>
      <w:r>
        <w:rPr>
          <w:rFonts w:eastAsia="Lucida Sans Unicode"/>
          <w:bCs/>
          <w:sz w:val="23"/>
          <w:szCs w:val="23"/>
          <w:lang w:eastAsia="ru-RU" w:bidi="ru-RU"/>
        </w:rPr>
        <w:t xml:space="preserve"> КПП </w:t>
      </w:r>
      <w:r w:rsidR="00E547E0">
        <w:t>390601001</w:t>
      </w:r>
      <w:r>
        <w:rPr>
          <w:rFonts w:eastAsia="Lucida Sans Unicode"/>
          <w:bCs/>
          <w:sz w:val="23"/>
          <w:szCs w:val="23"/>
          <w:lang w:eastAsia="ru-RU" w:bidi="ru-RU"/>
        </w:rPr>
        <w:t>,</w:t>
      </w:r>
      <w:r>
        <w:rPr>
          <w:sz w:val="23"/>
          <w:szCs w:val="23"/>
        </w:rPr>
        <w:t xml:space="preserve"> ОГРН </w:t>
      </w:r>
      <w:r w:rsidR="00E547E0">
        <w:t>1143926040378</w:t>
      </w:r>
      <w:r>
        <w:rPr>
          <w:sz w:val="23"/>
          <w:szCs w:val="23"/>
        </w:rPr>
        <w:t>, находящееся по адресу:</w:t>
      </w:r>
      <w:r>
        <w:rPr>
          <w:rFonts w:eastAsia="Calibri"/>
          <w:sz w:val="23"/>
          <w:szCs w:val="23"/>
          <w:lang w:eastAsia="en-US"/>
        </w:rPr>
        <w:t xml:space="preserve"> </w:t>
      </w:r>
      <w:r w:rsidR="00E547E0">
        <w:t xml:space="preserve">236001, Калининградская </w:t>
      </w:r>
      <w:proofErr w:type="spellStart"/>
      <w:r w:rsidR="00E547E0">
        <w:t>обл</w:t>
      </w:r>
      <w:proofErr w:type="spellEnd"/>
      <w:r w:rsidR="00E547E0">
        <w:t>, Калининград г, Генерала Челнокова ул, дом № 58, квартира 32</w:t>
      </w:r>
      <w:r>
        <w:rPr>
          <w:sz w:val="23"/>
          <w:szCs w:val="23"/>
        </w:rPr>
        <w:t>, электронная почта</w:t>
      </w:r>
      <w:r>
        <w:rPr>
          <w:rFonts w:ascii="Arial" w:hAnsi="Arial" w:cs="Arial"/>
          <w:color w:val="000000"/>
          <w:sz w:val="23"/>
          <w:szCs w:val="23"/>
          <w:shd w:val="clear" w:color="auto" w:fill="FFFFFF"/>
        </w:rPr>
        <w:t xml:space="preserve">  </w:t>
      </w:r>
      <w:r>
        <w:rPr>
          <w:color w:val="000000"/>
          <w:sz w:val="23"/>
          <w:szCs w:val="23"/>
          <w:shd w:val="clear" w:color="auto" w:fill="FFFFFF"/>
        </w:rPr>
        <w:t>rabota201013@mail.ru,</w:t>
      </w:r>
      <w:r>
        <w:rPr>
          <w:rFonts w:ascii="Arial" w:hAnsi="Arial" w:cs="Arial"/>
          <w:color w:val="000000"/>
          <w:sz w:val="23"/>
          <w:szCs w:val="23"/>
          <w:shd w:val="clear" w:color="auto" w:fill="FFFFFF"/>
        </w:rPr>
        <w:t xml:space="preserve"> </w:t>
      </w:r>
      <w:r>
        <w:rPr>
          <w:sz w:val="23"/>
          <w:szCs w:val="23"/>
        </w:rPr>
        <w:t>р/с</w:t>
      </w:r>
      <w:r>
        <w:rPr>
          <w:bCs/>
          <w:sz w:val="23"/>
          <w:szCs w:val="23"/>
        </w:rPr>
        <w:t xml:space="preserve"> </w:t>
      </w:r>
      <w:r w:rsidR="00E547E0">
        <w:t>40702810320000007535</w:t>
      </w:r>
      <w:r>
        <w:rPr>
          <w:sz w:val="23"/>
          <w:szCs w:val="23"/>
        </w:rPr>
        <w:t xml:space="preserve">  в</w:t>
      </w:r>
      <w:r>
        <w:rPr>
          <w:bCs/>
          <w:sz w:val="23"/>
          <w:szCs w:val="23"/>
        </w:rPr>
        <w:t xml:space="preserve"> </w:t>
      </w:r>
      <w:r w:rsidR="00E547E0">
        <w:t>КАЛИНИНГРАДСКОЕ ОТДЕЛЕНИЕ № 8626 ПАО СБЕРБАНК</w:t>
      </w:r>
      <w:r>
        <w:rPr>
          <w:sz w:val="23"/>
          <w:szCs w:val="23"/>
        </w:rPr>
        <w:t xml:space="preserve">, </w:t>
      </w:r>
      <w:r>
        <w:rPr>
          <w:bCs/>
          <w:sz w:val="23"/>
          <w:szCs w:val="23"/>
        </w:rPr>
        <w:t>Кор/</w:t>
      </w:r>
      <w:proofErr w:type="spellStart"/>
      <w:r>
        <w:rPr>
          <w:bCs/>
          <w:sz w:val="23"/>
          <w:szCs w:val="23"/>
        </w:rPr>
        <w:t>сч</w:t>
      </w:r>
      <w:proofErr w:type="spellEnd"/>
      <w:r>
        <w:rPr>
          <w:bCs/>
          <w:sz w:val="23"/>
          <w:szCs w:val="23"/>
        </w:rPr>
        <w:t xml:space="preserve"> </w:t>
      </w:r>
      <w:r w:rsidR="00E547E0">
        <w:t>30101810100000000634</w:t>
      </w:r>
      <w:r>
        <w:rPr>
          <w:sz w:val="23"/>
          <w:szCs w:val="23"/>
        </w:rPr>
        <w:t xml:space="preserve">, </w:t>
      </w:r>
      <w:r>
        <w:rPr>
          <w:bCs/>
          <w:sz w:val="23"/>
          <w:szCs w:val="23"/>
        </w:rPr>
        <w:t xml:space="preserve">БИК </w:t>
      </w:r>
      <w:r w:rsidR="00E547E0">
        <w:t>042748634</w:t>
      </w:r>
    </w:p>
    <w:p w14:paraId="1F3CB38B" w14:textId="77777777" w:rsidR="0038334B" w:rsidRDefault="0038334B" w:rsidP="0038334B">
      <w:pPr>
        <w:pStyle w:val="a9"/>
        <w:spacing w:after="0"/>
        <w:rPr>
          <w:b/>
          <w:bCs/>
          <w:sz w:val="23"/>
          <w:szCs w:val="23"/>
        </w:rPr>
      </w:pPr>
    </w:p>
    <w:p w14:paraId="76C09F9A" w14:textId="77777777" w:rsidR="00111EB7" w:rsidRPr="00111EB7" w:rsidRDefault="0038334B" w:rsidP="00111EB7">
      <w:pPr>
        <w:pStyle w:val="a9"/>
        <w:spacing w:after="0"/>
        <w:rPr>
          <w:b/>
          <w:sz w:val="22"/>
          <w:szCs w:val="22"/>
        </w:rPr>
      </w:pPr>
      <w:r>
        <w:rPr>
          <w:b/>
          <w:bCs/>
          <w:sz w:val="23"/>
          <w:szCs w:val="23"/>
        </w:rPr>
        <w:t>__________</w:t>
      </w:r>
      <w:r w:rsidR="00111EB7" w:rsidRPr="00111EB7">
        <w:rPr>
          <w:b/>
          <w:bCs/>
          <w:sz w:val="21"/>
          <w:szCs w:val="21"/>
        </w:rPr>
        <w:t xml:space="preserve">Генеральный директор </w:t>
      </w:r>
      <w:r w:rsidR="00E547E0">
        <w:rPr>
          <w:b/>
          <w:sz w:val="21"/>
          <w:szCs w:val="21"/>
        </w:rPr>
        <w:t>ООО "СЗ Альянс-Брилл"</w:t>
      </w:r>
      <w:r w:rsidR="00111EB7" w:rsidRPr="00111EB7">
        <w:rPr>
          <w:b/>
          <w:bCs/>
          <w:sz w:val="21"/>
          <w:szCs w:val="21"/>
        </w:rPr>
        <w:t xml:space="preserve"> </w:t>
      </w:r>
      <w:r w:rsidR="00E547E0">
        <w:rPr>
          <w:b/>
          <w:sz w:val="21"/>
          <w:szCs w:val="21"/>
        </w:rPr>
        <w:t>Вакуленко Елена Александровна</w:t>
      </w:r>
    </w:p>
    <w:p w14:paraId="56B7DB6B" w14:textId="77777777" w:rsidR="0038334B" w:rsidRDefault="0038334B" w:rsidP="0038334B">
      <w:pPr>
        <w:pStyle w:val="a9"/>
        <w:spacing w:after="0"/>
        <w:rPr>
          <w:b/>
          <w:bCs/>
          <w:sz w:val="23"/>
          <w:szCs w:val="23"/>
        </w:rPr>
      </w:pPr>
    </w:p>
    <w:p w14:paraId="2A9323C9" w14:textId="77777777" w:rsidR="00AD4FB9" w:rsidRDefault="0038334B" w:rsidP="00AD4FB9">
      <w:pPr>
        <w:pStyle w:val="a9"/>
        <w:spacing w:after="0"/>
        <w:jc w:val="both"/>
      </w:pPr>
      <w:r>
        <w:rPr>
          <w:b/>
          <w:bCs/>
          <w:sz w:val="23"/>
          <w:szCs w:val="23"/>
        </w:rPr>
        <w:t xml:space="preserve">Участник долевого строительства: </w:t>
      </w:r>
    </w:p>
    <w:p w14:paraId="05FFFC36" w14:textId="77777777" w:rsidR="00AD4FB9" w:rsidRDefault="00AD4FB9" w:rsidP="00AD4FB9">
      <w:pPr>
        <w:pStyle w:val="a9"/>
        <w:spacing w:after="0"/>
        <w:jc w:val="both"/>
      </w:pPr>
    </w:p>
    <w:p w14:paraId="658B32D4" w14:textId="69D0B015" w:rsidR="0038334B" w:rsidRDefault="0038334B" w:rsidP="00AD4FB9">
      <w:pPr>
        <w:pStyle w:val="a9"/>
        <w:spacing w:after="0"/>
        <w:jc w:val="both"/>
        <w:rPr>
          <w:b/>
          <w:bCs/>
          <w:sz w:val="23"/>
          <w:szCs w:val="23"/>
        </w:rPr>
      </w:pPr>
      <w:r>
        <w:rPr>
          <w:b/>
          <w:bCs/>
          <w:sz w:val="23"/>
          <w:szCs w:val="23"/>
        </w:rPr>
        <w:t xml:space="preserve">_____________(___________________________________________________________________) </w:t>
      </w:r>
    </w:p>
    <w:p w14:paraId="49A465EC" w14:textId="77777777" w:rsidR="000E189A" w:rsidRDefault="000E189A" w:rsidP="0038334B">
      <w:pPr>
        <w:pStyle w:val="a9"/>
        <w:spacing w:after="0"/>
        <w:rPr>
          <w:b/>
          <w:bCs/>
          <w:sz w:val="23"/>
          <w:szCs w:val="23"/>
        </w:rPr>
      </w:pPr>
    </w:p>
    <w:bookmarkEnd w:id="2"/>
    <w:p w14:paraId="5C23DBA1" w14:textId="5F46A57E" w:rsidR="0038334B" w:rsidRPr="0019530E" w:rsidRDefault="0038334B" w:rsidP="0038334B">
      <w:pPr>
        <w:jc w:val="both"/>
        <w:rPr>
          <w:b/>
          <w:bCs/>
          <w:sz w:val="23"/>
          <w:szCs w:val="23"/>
        </w:rPr>
      </w:pPr>
    </w:p>
    <w:p w14:paraId="66AD9BE8" w14:textId="77777777" w:rsidR="0038334B" w:rsidRPr="0019530E" w:rsidRDefault="0038334B" w:rsidP="0038334B">
      <w:pPr>
        <w:jc w:val="both"/>
        <w:rPr>
          <w:b/>
          <w:bCs/>
          <w:sz w:val="23"/>
          <w:szCs w:val="23"/>
        </w:rPr>
      </w:pPr>
    </w:p>
    <w:p w14:paraId="2D430D1E" w14:textId="77777777" w:rsidR="0038334B" w:rsidRPr="0019530E" w:rsidRDefault="0038334B" w:rsidP="0038334B">
      <w:pPr>
        <w:jc w:val="both"/>
        <w:rPr>
          <w:b/>
          <w:bCs/>
          <w:sz w:val="23"/>
          <w:szCs w:val="23"/>
        </w:rPr>
      </w:pPr>
    </w:p>
    <w:p w14:paraId="325B8DAF" w14:textId="77777777" w:rsidR="001448A4" w:rsidRDefault="001448A4"/>
    <w:sectPr w:rsidR="001448A4" w:rsidSect="000E189A">
      <w:headerReference w:type="even" r:id="rId9"/>
      <w:headerReference w:type="default" r:id="rId10"/>
      <w:footerReference w:type="even" r:id="rId11"/>
      <w:footerReference w:type="default" r:id="rId12"/>
      <w:headerReference w:type="first" r:id="rId13"/>
      <w:footerReference w:type="first" r:id="rId14"/>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5D685" w14:textId="77777777" w:rsidR="005141B5" w:rsidRDefault="005141B5" w:rsidP="00E547E0">
      <w:r>
        <w:separator/>
      </w:r>
    </w:p>
  </w:endnote>
  <w:endnote w:type="continuationSeparator" w:id="0">
    <w:p w14:paraId="55A2CEF5" w14:textId="77777777" w:rsidR="005141B5" w:rsidRDefault="005141B5" w:rsidP="00E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B2EBC" w14:textId="77777777" w:rsidR="00E547E0" w:rsidRDefault="00E547E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7757" w14:textId="77777777" w:rsidR="00E547E0" w:rsidRDefault="00E547E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06C1" w14:textId="77777777" w:rsidR="00E547E0" w:rsidRDefault="00E547E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F0FA" w14:textId="77777777" w:rsidR="005141B5" w:rsidRDefault="005141B5" w:rsidP="00E547E0">
      <w:r>
        <w:separator/>
      </w:r>
    </w:p>
  </w:footnote>
  <w:footnote w:type="continuationSeparator" w:id="0">
    <w:p w14:paraId="78E95C96" w14:textId="77777777" w:rsidR="005141B5" w:rsidRDefault="005141B5" w:rsidP="00E5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2E3E" w14:textId="77777777" w:rsidR="00E547E0" w:rsidRDefault="00E547E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8495" w14:textId="77777777" w:rsidR="00E547E0" w:rsidRDefault="00E547E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7832" w14:textId="77777777" w:rsidR="00E547E0" w:rsidRDefault="00E547E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multilevel"/>
    <w:tmpl w:val="00000006"/>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num w:numId="1" w16cid:durableId="1384018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4740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13799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51404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793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89"/>
    <w:rsid w:val="00044643"/>
    <w:rsid w:val="000E189A"/>
    <w:rsid w:val="00111EB7"/>
    <w:rsid w:val="001448A4"/>
    <w:rsid w:val="0019530E"/>
    <w:rsid w:val="0035645A"/>
    <w:rsid w:val="003604C3"/>
    <w:rsid w:val="0038334B"/>
    <w:rsid w:val="004163CD"/>
    <w:rsid w:val="00440FE1"/>
    <w:rsid w:val="0046168F"/>
    <w:rsid w:val="00500255"/>
    <w:rsid w:val="00500C21"/>
    <w:rsid w:val="005141B5"/>
    <w:rsid w:val="00540AF4"/>
    <w:rsid w:val="00635AF2"/>
    <w:rsid w:val="00770C71"/>
    <w:rsid w:val="007D720F"/>
    <w:rsid w:val="00843455"/>
    <w:rsid w:val="00987C0C"/>
    <w:rsid w:val="0099698E"/>
    <w:rsid w:val="009A3429"/>
    <w:rsid w:val="009C2321"/>
    <w:rsid w:val="00A44579"/>
    <w:rsid w:val="00A83F1F"/>
    <w:rsid w:val="00AD4FB9"/>
    <w:rsid w:val="00B84950"/>
    <w:rsid w:val="00B918EF"/>
    <w:rsid w:val="00BC39CF"/>
    <w:rsid w:val="00C45D8A"/>
    <w:rsid w:val="00CA1252"/>
    <w:rsid w:val="00CF7DFA"/>
    <w:rsid w:val="00D30982"/>
    <w:rsid w:val="00D923E2"/>
    <w:rsid w:val="00E06429"/>
    <w:rsid w:val="00E53389"/>
    <w:rsid w:val="00E547E0"/>
    <w:rsid w:val="00F41FFA"/>
    <w:rsid w:val="00FA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2050"/>
  <w15:docId w15:val="{E1B691F9-41D7-44CA-9A0D-9191E07B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34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8334B"/>
    <w:rPr>
      <w:color w:val="000080"/>
      <w:u w:val="single"/>
    </w:rPr>
  </w:style>
  <w:style w:type="paragraph" w:styleId="a4">
    <w:name w:val="Normal (Web)"/>
    <w:basedOn w:val="a"/>
    <w:semiHidden/>
    <w:unhideWhenUsed/>
    <w:rsid w:val="0038334B"/>
    <w:pPr>
      <w:spacing w:before="280" w:after="280"/>
    </w:pPr>
    <w:rPr>
      <w:color w:val="000000"/>
    </w:rPr>
  </w:style>
  <w:style w:type="paragraph" w:styleId="a5">
    <w:name w:val="Subtitle"/>
    <w:basedOn w:val="a"/>
    <w:next w:val="a"/>
    <w:link w:val="a6"/>
    <w:uiPriority w:val="11"/>
    <w:qFormat/>
    <w:rsid w:val="0038334B"/>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38334B"/>
    <w:rPr>
      <w:rFonts w:asciiTheme="majorHAnsi" w:eastAsiaTheme="majorEastAsia" w:hAnsiTheme="majorHAnsi" w:cstheme="majorBidi"/>
      <w:i/>
      <w:iCs/>
      <w:color w:val="4F81BD" w:themeColor="accent1"/>
      <w:spacing w:val="15"/>
      <w:sz w:val="24"/>
      <w:szCs w:val="24"/>
      <w:lang w:eastAsia="ar-SA"/>
    </w:rPr>
  </w:style>
  <w:style w:type="paragraph" w:styleId="a7">
    <w:name w:val="Title"/>
    <w:basedOn w:val="a"/>
    <w:next w:val="a5"/>
    <w:link w:val="a8"/>
    <w:uiPriority w:val="99"/>
    <w:qFormat/>
    <w:rsid w:val="0038334B"/>
    <w:pPr>
      <w:jc w:val="center"/>
    </w:pPr>
    <w:rPr>
      <w:rFonts w:ascii="Baltica" w:hAnsi="Baltica" w:cs="Baltica"/>
      <w:b/>
      <w:bCs/>
    </w:rPr>
  </w:style>
  <w:style w:type="character" w:customStyle="1" w:styleId="a8">
    <w:name w:val="Заголовок Знак"/>
    <w:basedOn w:val="a0"/>
    <w:link w:val="a7"/>
    <w:uiPriority w:val="99"/>
    <w:rsid w:val="0038334B"/>
    <w:rPr>
      <w:rFonts w:ascii="Baltica" w:eastAsia="Times New Roman" w:hAnsi="Baltica" w:cs="Baltica"/>
      <w:b/>
      <w:bCs/>
      <w:sz w:val="24"/>
      <w:szCs w:val="24"/>
      <w:lang w:eastAsia="ar-SA"/>
    </w:rPr>
  </w:style>
  <w:style w:type="paragraph" w:styleId="a9">
    <w:name w:val="Body Text"/>
    <w:basedOn w:val="a"/>
    <w:link w:val="aa"/>
    <w:semiHidden/>
    <w:unhideWhenUsed/>
    <w:rsid w:val="0038334B"/>
    <w:pPr>
      <w:spacing w:after="120"/>
    </w:pPr>
  </w:style>
  <w:style w:type="character" w:customStyle="1" w:styleId="aa">
    <w:name w:val="Основной текст Знак"/>
    <w:basedOn w:val="a0"/>
    <w:link w:val="a9"/>
    <w:semiHidden/>
    <w:rsid w:val="0038334B"/>
    <w:rPr>
      <w:rFonts w:ascii="Times New Roman" w:eastAsia="Times New Roman" w:hAnsi="Times New Roman" w:cs="Times New Roman"/>
      <w:sz w:val="24"/>
      <w:szCs w:val="24"/>
      <w:lang w:eastAsia="ar-SA"/>
    </w:rPr>
  </w:style>
  <w:style w:type="paragraph" w:styleId="ab">
    <w:name w:val="List Paragraph"/>
    <w:basedOn w:val="a"/>
    <w:uiPriority w:val="34"/>
    <w:qFormat/>
    <w:rsid w:val="0038334B"/>
    <w:pPr>
      <w:suppressAutoHyphens w:val="0"/>
      <w:spacing w:after="200" w:line="276" w:lineRule="auto"/>
      <w:ind w:left="720"/>
      <w:contextualSpacing/>
    </w:pPr>
    <w:rPr>
      <w:rFonts w:ascii="Calibri" w:eastAsia="Calibri" w:hAnsi="Calibri"/>
      <w:sz w:val="22"/>
      <w:szCs w:val="22"/>
      <w:lang w:eastAsia="en-US"/>
    </w:rPr>
  </w:style>
  <w:style w:type="paragraph" w:customStyle="1" w:styleId="ac">
    <w:name w:val="Заголовок статьи"/>
    <w:basedOn w:val="a"/>
    <w:next w:val="a"/>
    <w:uiPriority w:val="99"/>
    <w:semiHidden/>
    <w:rsid w:val="0038334B"/>
    <w:pPr>
      <w:widowControl w:val="0"/>
      <w:autoSpaceDE w:val="0"/>
      <w:ind w:left="1612" w:hanging="2504"/>
      <w:jc w:val="both"/>
    </w:pPr>
    <w:rPr>
      <w:rFonts w:ascii="Arial" w:eastAsia="SimSun" w:hAnsi="Arial" w:cs="Arial"/>
      <w:sz w:val="18"/>
      <w:szCs w:val="18"/>
    </w:rPr>
  </w:style>
  <w:style w:type="paragraph" w:customStyle="1" w:styleId="ad">
    <w:name w:val="Таблицы (моноширинный)"/>
    <w:basedOn w:val="a"/>
    <w:next w:val="a"/>
    <w:uiPriority w:val="99"/>
    <w:semiHidden/>
    <w:rsid w:val="0038334B"/>
    <w:pPr>
      <w:widowControl w:val="0"/>
      <w:autoSpaceDE w:val="0"/>
      <w:jc w:val="both"/>
    </w:pPr>
    <w:rPr>
      <w:rFonts w:ascii="Courier New" w:eastAsia="SimSun" w:hAnsi="Courier New" w:cs="Courier New"/>
      <w:sz w:val="18"/>
      <w:szCs w:val="18"/>
    </w:rPr>
  </w:style>
  <w:style w:type="paragraph" w:customStyle="1" w:styleId="text">
    <w:name w:val="text"/>
    <w:basedOn w:val="a"/>
    <w:uiPriority w:val="99"/>
    <w:semiHidden/>
    <w:rsid w:val="0038334B"/>
    <w:pPr>
      <w:spacing w:before="280" w:after="280"/>
    </w:pPr>
    <w:rPr>
      <w:rFonts w:ascii="Arial" w:hAnsi="Arial" w:cs="Arial"/>
      <w:color w:val="000000"/>
      <w:sz w:val="18"/>
      <w:szCs w:val="18"/>
    </w:rPr>
  </w:style>
  <w:style w:type="table" w:styleId="ae">
    <w:name w:val="Table Grid"/>
    <w:basedOn w:val="a1"/>
    <w:rsid w:val="003833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547E0"/>
    <w:pPr>
      <w:tabs>
        <w:tab w:val="center" w:pos="4677"/>
        <w:tab w:val="right" w:pos="9355"/>
      </w:tabs>
    </w:pPr>
  </w:style>
  <w:style w:type="character" w:customStyle="1" w:styleId="af0">
    <w:name w:val="Верхний колонтитул Знак"/>
    <w:basedOn w:val="a0"/>
    <w:link w:val="af"/>
    <w:uiPriority w:val="99"/>
    <w:rsid w:val="00E547E0"/>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E547E0"/>
    <w:pPr>
      <w:tabs>
        <w:tab w:val="center" w:pos="4677"/>
        <w:tab w:val="right" w:pos="9355"/>
      </w:tabs>
    </w:pPr>
  </w:style>
  <w:style w:type="character" w:customStyle="1" w:styleId="af2">
    <w:name w:val="Нижний колонтитул Знак"/>
    <w:basedOn w:val="a0"/>
    <w:link w:val="af1"/>
    <w:uiPriority w:val="99"/>
    <w:rsid w:val="00E547E0"/>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E547E0"/>
    <w:rPr>
      <w:rFonts w:ascii="Tahoma" w:hAnsi="Tahoma" w:cs="Tahoma"/>
      <w:sz w:val="16"/>
      <w:szCs w:val="16"/>
    </w:rPr>
  </w:style>
  <w:style w:type="character" w:customStyle="1" w:styleId="af4">
    <w:name w:val="Текст выноски Знак"/>
    <w:basedOn w:val="a0"/>
    <w:link w:val="af3"/>
    <w:uiPriority w:val="99"/>
    <w:semiHidden/>
    <w:rsid w:val="00E547E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46846">
      <w:bodyDiv w:val="1"/>
      <w:marLeft w:val="0"/>
      <w:marRight w:val="0"/>
      <w:marTop w:val="0"/>
      <w:marBottom w:val="0"/>
      <w:divBdr>
        <w:top w:val="none" w:sz="0" w:space="0" w:color="auto"/>
        <w:left w:val="none" w:sz="0" w:space="0" w:color="auto"/>
        <w:bottom w:val="none" w:sz="0" w:space="0" w:color="auto"/>
        <w:right w:val="none" w:sz="0" w:space="0" w:color="auto"/>
      </w:divBdr>
    </w:div>
    <w:div w:id="673845579">
      <w:bodyDiv w:val="1"/>
      <w:marLeft w:val="0"/>
      <w:marRight w:val="0"/>
      <w:marTop w:val="0"/>
      <w:marBottom w:val="0"/>
      <w:divBdr>
        <w:top w:val="none" w:sz="0" w:space="0" w:color="auto"/>
        <w:left w:val="none" w:sz="0" w:space="0" w:color="auto"/>
        <w:bottom w:val="none" w:sz="0" w:space="0" w:color="auto"/>
        <w:right w:val="none" w:sz="0" w:space="0" w:color="auto"/>
      </w:divBdr>
    </w:div>
    <w:div w:id="700743408">
      <w:bodyDiv w:val="1"/>
      <w:marLeft w:val="0"/>
      <w:marRight w:val="0"/>
      <w:marTop w:val="0"/>
      <w:marBottom w:val="0"/>
      <w:divBdr>
        <w:top w:val="none" w:sz="0" w:space="0" w:color="auto"/>
        <w:left w:val="none" w:sz="0" w:space="0" w:color="auto"/>
        <w:bottom w:val="none" w:sz="0" w:space="0" w:color="auto"/>
        <w:right w:val="none" w:sz="0" w:space="0" w:color="auto"/>
      </w:divBdr>
    </w:div>
    <w:div w:id="1328096368">
      <w:bodyDiv w:val="1"/>
      <w:marLeft w:val="0"/>
      <w:marRight w:val="0"/>
      <w:marTop w:val="0"/>
      <w:marBottom w:val="0"/>
      <w:divBdr>
        <w:top w:val="none" w:sz="0" w:space="0" w:color="auto"/>
        <w:left w:val="none" w:sz="0" w:space="0" w:color="auto"/>
        <w:bottom w:val="none" w:sz="0" w:space="0" w:color="auto"/>
        <w:right w:val="none" w:sz="0" w:space="0" w:color="auto"/>
      </w:divBdr>
    </w:div>
    <w:div w:id="1368529629">
      <w:bodyDiv w:val="1"/>
      <w:marLeft w:val="0"/>
      <w:marRight w:val="0"/>
      <w:marTop w:val="0"/>
      <w:marBottom w:val="0"/>
      <w:divBdr>
        <w:top w:val="none" w:sz="0" w:space="0" w:color="auto"/>
        <w:left w:val="none" w:sz="0" w:space="0" w:color="auto"/>
        <w:bottom w:val="none" w:sz="0" w:space="0" w:color="auto"/>
        <w:right w:val="none" w:sz="0" w:space="0" w:color="auto"/>
      </w:divBdr>
    </w:div>
    <w:div w:id="1735398261">
      <w:bodyDiv w:val="1"/>
      <w:marLeft w:val="0"/>
      <w:marRight w:val="0"/>
      <w:marTop w:val="0"/>
      <w:marBottom w:val="0"/>
      <w:divBdr>
        <w:top w:val="none" w:sz="0" w:space="0" w:color="auto"/>
        <w:left w:val="none" w:sz="0" w:space="0" w:color="auto"/>
        <w:bottom w:val="none" w:sz="0" w:space="0" w:color="auto"/>
        <w:right w:val="none" w:sz="0" w:space="0" w:color="auto"/>
      </w:divBdr>
    </w:div>
    <w:div w:id="17749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54;&#1054;%20&#1070;&#1088;&#1082;&#1086;&#1085;&#1089;&#1072;&#1083;&#1090;&#1080;&#1085;&#1075;\&#1055;&#1088;&#1086;&#1077;&#1082;&#1090;%20&#1044;&#1059;&#1044;&#1057;%20&#1085;&#1072;%20&#1082;&#1074;-&#1088;&#1091;%20&#1042;&#1040;&#1056;%201.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Downloads\&#1060;&#1080;&#1088;&#1084;&#1099;%20&#1047;&#1077;&#1083;&#1077;&#1082;\&#1052;&#1055;&#1050;%20&#1047;&#1045;&#1051;&#1045;&#1053;&#1054;&#1043;&#1056;&#1040;&#1044;&#1057;&#1050;\1%20&#1101;&#1090;&#1072;&#1087;%20&#1089;&#1090;&#1088;&#1086;&#1080;&#1090;&#1077;&#1083;&#1100;&#1089;&#1090;&#1074;&#1072;%20&#1044;&#1059;&#1044;&#1057;\&#1054;&#1054;&#1054;%20&#1040;&#1083;&#1100;&#1073;&#1080;&#1086;&#1085;\&#1044;&#1059;&#1044;&#1057;\&#1044;&#1059;&#1044;&#1057;%20&#8470;%2010%20&#1057;&#1085;&#1080;&#1075;&#1080;&#1088;&#1077;&#1074;%20&#1042;..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4764</Words>
  <Characters>27160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2</cp:revision>
  <cp:lastPrinted>2024-06-13T17:09:00Z</cp:lastPrinted>
  <dcterms:created xsi:type="dcterms:W3CDTF">2024-06-21T14:38:00Z</dcterms:created>
  <dcterms:modified xsi:type="dcterms:W3CDTF">2024-06-21T14:38:00Z</dcterms:modified>
</cp:coreProperties>
</file>